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E9259" w14:textId="4EBCAABF" w:rsidR="00A803F5" w:rsidRDefault="00A803F5" w:rsidP="000E2E9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 Александр Эдуардович, д.и.н., доцент Института истории СПбГУ</w:t>
      </w:r>
    </w:p>
    <w:p w14:paraId="36EF2DAA" w14:textId="76CC3B1C" w:rsidR="00A803F5" w:rsidRPr="000E2E9C" w:rsidRDefault="00A803F5" w:rsidP="000E2E9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E9C">
        <w:rPr>
          <w:rFonts w:ascii="Times New Roman" w:hAnsi="Times New Roman" w:cs="Times New Roman"/>
          <w:b/>
          <w:bCs/>
          <w:sz w:val="28"/>
          <w:szCs w:val="28"/>
        </w:rPr>
        <w:t>Периодическая печать Северо-Западного края в общественной борьбе 1860-х – 1870-х гг.</w:t>
      </w:r>
    </w:p>
    <w:p w14:paraId="1B0B49F1" w14:textId="77777777" w:rsidR="00A803F5" w:rsidRDefault="00A803F5" w:rsidP="00F40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077A8" w14:textId="43A7EAC3" w:rsidR="0038015A" w:rsidRPr="00A803F5" w:rsidRDefault="0038015A" w:rsidP="00F40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3F5">
        <w:rPr>
          <w:rFonts w:ascii="Times New Roman" w:hAnsi="Times New Roman" w:cs="Times New Roman"/>
          <w:sz w:val="24"/>
          <w:szCs w:val="24"/>
        </w:rPr>
        <w:t>Как известно, события 1863 года оказали серьезное влияние на развитие русского национального самосознания. Собственно польский вопрос изначально</w:t>
      </w:r>
      <w:r w:rsidR="009952AE" w:rsidRPr="00A803F5">
        <w:rPr>
          <w:rFonts w:ascii="Times New Roman" w:hAnsi="Times New Roman" w:cs="Times New Roman"/>
          <w:sz w:val="24"/>
          <w:szCs w:val="24"/>
        </w:rPr>
        <w:t xml:space="preserve"> был здесь вторичен: до 1863 г. русское общество</w:t>
      </w:r>
      <w:r w:rsidR="00A803F5">
        <w:rPr>
          <w:rFonts w:ascii="Times New Roman" w:hAnsi="Times New Roman" w:cs="Times New Roman"/>
          <w:sz w:val="24"/>
          <w:szCs w:val="24"/>
        </w:rPr>
        <w:t>, за некоторыми исключениями,</w:t>
      </w:r>
      <w:r w:rsidR="009952AE" w:rsidRPr="00A803F5">
        <w:rPr>
          <w:rFonts w:ascii="Times New Roman" w:hAnsi="Times New Roman" w:cs="Times New Roman"/>
          <w:sz w:val="24"/>
          <w:szCs w:val="24"/>
        </w:rPr>
        <w:t xml:space="preserve"> относилось к идее польской самостоятельности скорее благожелательно. Поводом для споров служил вопрос о принадлежности бывших земель Великого княжества Литовского – которые к этому времени уже воспринимались как исконно-русские.</w:t>
      </w:r>
      <w:r w:rsidR="009E78C7" w:rsidRPr="009E78C7">
        <w:rPr>
          <w:rFonts w:ascii="Times New Roman" w:hAnsi="Times New Roman" w:cs="Times New Roman"/>
          <w:sz w:val="24"/>
          <w:szCs w:val="24"/>
        </w:rPr>
        <w:t xml:space="preserve"> </w:t>
      </w:r>
      <w:r w:rsidR="009E78C7" w:rsidRPr="00FE2EBB">
        <w:rPr>
          <w:rFonts w:ascii="Times New Roman" w:hAnsi="Times New Roman" w:cs="Times New Roman"/>
          <w:sz w:val="24"/>
          <w:szCs w:val="24"/>
        </w:rPr>
        <w:t xml:space="preserve">Именно поэтому мы обращаемся к данным сюжетам в рамках проекта РНФ </w:t>
      </w:r>
      <w:r w:rsidR="009E78C7" w:rsidRPr="00FE2EBB">
        <w:rPr>
          <w:rStyle w:val="im"/>
          <w:rFonts w:eastAsia="NSimSun"/>
          <w:sz w:val="24"/>
          <w:szCs w:val="24"/>
        </w:rPr>
        <w:t>№19-18-00073 «Национальная идентичность в имперской политике памяти: история Великого княжества Литовского и Польско-Литовского государства в историографии и общественной мысли XIX–XX вв.»</w:t>
      </w:r>
    </w:p>
    <w:p w14:paraId="0CBB23BE" w14:textId="6D0DF430" w:rsidR="002B2735" w:rsidRDefault="009E78C7" w:rsidP="00F40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8015A" w:rsidRPr="00A803F5">
        <w:rPr>
          <w:rFonts w:ascii="Times New Roman" w:hAnsi="Times New Roman" w:cs="Times New Roman"/>
          <w:sz w:val="24"/>
          <w:szCs w:val="24"/>
        </w:rPr>
        <w:t>усификаци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8015A" w:rsidRPr="00A803F5">
        <w:rPr>
          <w:rFonts w:ascii="Times New Roman" w:hAnsi="Times New Roman" w:cs="Times New Roman"/>
          <w:sz w:val="24"/>
          <w:szCs w:val="24"/>
        </w:rPr>
        <w:t xml:space="preserve"> Западного края 1860-х гг. показывает, носила отнюдь не только государственную природу. «</w:t>
      </w:r>
      <w:proofErr w:type="spellStart"/>
      <w:r w:rsidR="0038015A" w:rsidRPr="00A803F5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38015A" w:rsidRPr="00A80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15A" w:rsidRPr="00A803F5">
        <w:rPr>
          <w:rFonts w:ascii="Times New Roman" w:hAnsi="Times New Roman" w:cs="Times New Roman"/>
          <w:sz w:val="24"/>
          <w:szCs w:val="24"/>
        </w:rPr>
        <w:t>консесус</w:t>
      </w:r>
      <w:proofErr w:type="spellEnd"/>
      <w:r w:rsidR="0038015A" w:rsidRPr="00A803F5">
        <w:rPr>
          <w:rFonts w:ascii="Times New Roman" w:hAnsi="Times New Roman" w:cs="Times New Roman"/>
          <w:sz w:val="24"/>
          <w:szCs w:val="24"/>
        </w:rPr>
        <w:t>» был частью пореформенного общественного подъема, объединившего широкие славянофильские и либеральные круги, государственных, общественных и церковных деятелей разных «партий» и различного масштаба.</w:t>
      </w:r>
      <w:r w:rsidR="009952AE" w:rsidRPr="00A803F5">
        <w:rPr>
          <w:rFonts w:ascii="Times New Roman" w:hAnsi="Times New Roman" w:cs="Times New Roman"/>
          <w:sz w:val="24"/>
          <w:szCs w:val="24"/>
        </w:rPr>
        <w:t xml:space="preserve"> Разумеется, это единство не могло быть долгим – и уже в середине 1860-х гг. обозначился конфликт между двумя моделями русификации: консервативно-демократической (славянофильской), отождествлявшей «русскость» со своеобразно понимаемым «народным» православием, и бюрократическим национализмом М.Н. Каткова – впервые в русской политической культуре отделившим национальность от религии. Не дремали и сторонники «аристократической партии» - добившиеся </w:t>
      </w:r>
      <w:r w:rsidR="00533389" w:rsidRPr="00A803F5">
        <w:rPr>
          <w:rFonts w:ascii="Times New Roman" w:hAnsi="Times New Roman" w:cs="Times New Roman"/>
          <w:sz w:val="24"/>
          <w:szCs w:val="24"/>
        </w:rPr>
        <w:t xml:space="preserve">во второй половине десятилетия </w:t>
      </w:r>
      <w:r w:rsidR="009952AE" w:rsidRPr="00A803F5">
        <w:rPr>
          <w:rFonts w:ascii="Times New Roman" w:hAnsi="Times New Roman" w:cs="Times New Roman"/>
          <w:sz w:val="24"/>
          <w:szCs w:val="24"/>
        </w:rPr>
        <w:t xml:space="preserve">смены политического курса в регионе. </w:t>
      </w:r>
    </w:p>
    <w:p w14:paraId="6C24A913" w14:textId="591AC5EA" w:rsidR="00A803F5" w:rsidRPr="00A803F5" w:rsidRDefault="009952AE" w:rsidP="00F40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3F5">
        <w:rPr>
          <w:rFonts w:ascii="Times New Roman" w:hAnsi="Times New Roman" w:cs="Times New Roman"/>
          <w:sz w:val="24"/>
          <w:szCs w:val="24"/>
        </w:rPr>
        <w:t>Все эти коллизии отразились в периодической печати Северо-Западного края.</w:t>
      </w:r>
      <w:r w:rsidR="002B2735">
        <w:rPr>
          <w:rFonts w:ascii="Times New Roman" w:hAnsi="Times New Roman" w:cs="Times New Roman"/>
          <w:sz w:val="24"/>
          <w:szCs w:val="24"/>
        </w:rPr>
        <w:t xml:space="preserve"> </w:t>
      </w:r>
      <w:r w:rsidR="00A803F5" w:rsidRPr="00A803F5">
        <w:rPr>
          <w:rFonts w:ascii="Times New Roman" w:hAnsi="Times New Roman" w:cs="Times New Roman"/>
          <w:sz w:val="24"/>
          <w:szCs w:val="24"/>
        </w:rPr>
        <w:t>Большое влияние на нее оказал сформировавшийся в период генерал-губернаторства Муравьева «</w:t>
      </w:r>
      <w:proofErr w:type="spellStart"/>
      <w:r w:rsidR="00A803F5" w:rsidRPr="00A803F5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A803F5" w:rsidRPr="00A803F5">
        <w:rPr>
          <w:rFonts w:ascii="Times New Roman" w:hAnsi="Times New Roman" w:cs="Times New Roman"/>
          <w:sz w:val="24"/>
          <w:szCs w:val="24"/>
        </w:rPr>
        <w:t xml:space="preserve"> кружок русификаторов», который возглавлял близкий к славянофилам попечитель </w:t>
      </w:r>
      <w:proofErr w:type="spellStart"/>
      <w:r w:rsidR="00A803F5" w:rsidRPr="00A803F5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="00A803F5" w:rsidRPr="00A803F5">
        <w:rPr>
          <w:rFonts w:ascii="Times New Roman" w:hAnsi="Times New Roman" w:cs="Times New Roman"/>
          <w:sz w:val="24"/>
          <w:szCs w:val="24"/>
        </w:rPr>
        <w:t xml:space="preserve"> учебного округа И.П. Корнилов – ставший идейным вдохновителем и наиболее значительных периодических изданий региона.</w:t>
      </w:r>
    </w:p>
    <w:p w14:paraId="259B6F98" w14:textId="0CFD4AA1" w:rsidR="00816E3E" w:rsidRPr="00A803F5" w:rsidRDefault="00F40847" w:rsidP="00F40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3F5">
        <w:rPr>
          <w:rFonts w:ascii="Times New Roman" w:hAnsi="Times New Roman" w:cs="Times New Roman"/>
          <w:sz w:val="24"/>
          <w:szCs w:val="24"/>
        </w:rPr>
        <w:t>Ж</w:t>
      </w:r>
      <w:r w:rsidRPr="00A803F5">
        <w:rPr>
          <w:rFonts w:ascii="Times New Roman" w:hAnsi="Times New Roman" w:cs="Times New Roman"/>
          <w:bCs/>
          <w:sz w:val="24"/>
          <w:szCs w:val="24"/>
        </w:rPr>
        <w:t>урнал К</w:t>
      </w:r>
      <w:r w:rsidR="00816E3E" w:rsidRPr="00A803F5">
        <w:rPr>
          <w:rFonts w:ascii="Times New Roman" w:hAnsi="Times New Roman" w:cs="Times New Roman"/>
          <w:bCs/>
          <w:sz w:val="24"/>
          <w:szCs w:val="24"/>
        </w:rPr>
        <w:t>.</w:t>
      </w:r>
      <w:r w:rsidRPr="00A803F5">
        <w:rPr>
          <w:rFonts w:ascii="Times New Roman" w:hAnsi="Times New Roman" w:cs="Times New Roman"/>
          <w:bCs/>
          <w:sz w:val="24"/>
          <w:szCs w:val="24"/>
        </w:rPr>
        <w:t>А</w:t>
      </w:r>
      <w:r w:rsidR="00816E3E" w:rsidRPr="00A803F5">
        <w:rPr>
          <w:rFonts w:ascii="Times New Roman" w:hAnsi="Times New Roman" w:cs="Times New Roman"/>
          <w:bCs/>
          <w:sz w:val="24"/>
          <w:szCs w:val="24"/>
        </w:rPr>
        <w:t>.</w:t>
      </w:r>
      <w:r w:rsidRPr="00A80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3F5">
        <w:rPr>
          <w:rFonts w:ascii="Times New Roman" w:hAnsi="Times New Roman" w:cs="Times New Roman"/>
          <w:bCs/>
          <w:sz w:val="24"/>
          <w:szCs w:val="24"/>
        </w:rPr>
        <w:t>Говорского</w:t>
      </w:r>
      <w:proofErr w:type="spellEnd"/>
      <w:r w:rsidRPr="00A803F5">
        <w:rPr>
          <w:rFonts w:ascii="Times New Roman" w:hAnsi="Times New Roman" w:cs="Times New Roman"/>
          <w:sz w:val="24"/>
          <w:szCs w:val="24"/>
        </w:rPr>
        <w:t xml:space="preserve"> «Вестник Юго-Западной и Западной России» вошел в историю русской общественной мысли как одиозно-реакционный. Однако этот стереотипный образ нуждается в определенном пересмотре: антипольский дискурс на </w:t>
      </w:r>
      <w:r w:rsidRPr="00A803F5">
        <w:rPr>
          <w:rFonts w:ascii="Times New Roman" w:hAnsi="Times New Roman" w:cs="Times New Roman"/>
          <w:sz w:val="24"/>
          <w:szCs w:val="24"/>
        </w:rPr>
        <w:lastRenderedPageBreak/>
        <w:t xml:space="preserve">страницах журнала имел не столько националистический, сколько </w:t>
      </w:r>
      <w:proofErr w:type="spellStart"/>
      <w:r w:rsidRPr="00A803F5">
        <w:rPr>
          <w:rFonts w:ascii="Times New Roman" w:hAnsi="Times New Roman" w:cs="Times New Roman"/>
          <w:sz w:val="24"/>
          <w:szCs w:val="24"/>
        </w:rPr>
        <w:t>антисословный</w:t>
      </w:r>
      <w:proofErr w:type="spellEnd"/>
      <w:r w:rsidRPr="00A803F5">
        <w:rPr>
          <w:rFonts w:ascii="Times New Roman" w:hAnsi="Times New Roman" w:cs="Times New Roman"/>
          <w:sz w:val="24"/>
          <w:szCs w:val="24"/>
        </w:rPr>
        <w:t xml:space="preserve"> характер. Рассматривая поляков прежде всего как носителей сословно-аристократического начала, редакция журнала претендовала на защиту широких народных масс, мелких землевладельцев и чиновников. </w:t>
      </w:r>
      <w:r w:rsidR="00816E3E" w:rsidRPr="00A803F5">
        <w:rPr>
          <w:rFonts w:ascii="Times New Roman" w:eastAsia="Liberation Serif" w:hAnsi="Times New Roman" w:cs="Times New Roman"/>
          <w:sz w:val="24"/>
          <w:szCs w:val="24"/>
        </w:rPr>
        <w:t xml:space="preserve">Не являясь эталоном хорошего вкуса и концептуальной новизны, публицистика «Вестника» была частью </w:t>
      </w:r>
      <w:proofErr w:type="spellStart"/>
      <w:r w:rsidR="00816E3E" w:rsidRPr="00A803F5">
        <w:rPr>
          <w:rFonts w:ascii="Times New Roman" w:eastAsia="Liberation Serif" w:hAnsi="Times New Roman" w:cs="Times New Roman"/>
          <w:sz w:val="24"/>
          <w:szCs w:val="24"/>
        </w:rPr>
        <w:t>частью</w:t>
      </w:r>
      <w:proofErr w:type="spellEnd"/>
      <w:r w:rsidR="00816E3E" w:rsidRPr="00A803F5">
        <w:rPr>
          <w:rFonts w:ascii="Times New Roman" w:eastAsia="Liberation Serif" w:hAnsi="Times New Roman" w:cs="Times New Roman"/>
          <w:sz w:val="24"/>
          <w:szCs w:val="24"/>
        </w:rPr>
        <w:t xml:space="preserve"> противостояния двух ветвей русской политической культуры: национального и сословного направлений. Её актуальность обусловлена в том числе и обращением к полемике «Вестника» с идеями Ф. </w:t>
      </w:r>
      <w:proofErr w:type="spellStart"/>
      <w:r w:rsidR="00816E3E" w:rsidRPr="00A803F5">
        <w:rPr>
          <w:rFonts w:ascii="Times New Roman" w:eastAsia="Liberation Serif" w:hAnsi="Times New Roman" w:cs="Times New Roman"/>
          <w:sz w:val="24"/>
          <w:szCs w:val="24"/>
        </w:rPr>
        <w:t>Духинского</w:t>
      </w:r>
      <w:proofErr w:type="spellEnd"/>
      <w:r w:rsidR="00816E3E" w:rsidRPr="00A803F5">
        <w:rPr>
          <w:rFonts w:ascii="Times New Roman" w:eastAsia="Liberation Serif" w:hAnsi="Times New Roman" w:cs="Times New Roman"/>
          <w:sz w:val="24"/>
          <w:szCs w:val="24"/>
        </w:rPr>
        <w:t xml:space="preserve"> о «московском </w:t>
      </w:r>
      <w:proofErr w:type="spellStart"/>
      <w:r w:rsidR="00816E3E" w:rsidRPr="00A803F5">
        <w:rPr>
          <w:rFonts w:ascii="Times New Roman" w:eastAsia="Liberation Serif" w:hAnsi="Times New Roman" w:cs="Times New Roman"/>
          <w:sz w:val="24"/>
          <w:szCs w:val="24"/>
        </w:rPr>
        <w:t>туранстве</w:t>
      </w:r>
      <w:proofErr w:type="spellEnd"/>
      <w:r w:rsidR="00816E3E" w:rsidRPr="00A803F5">
        <w:rPr>
          <w:rFonts w:ascii="Times New Roman" w:eastAsia="Liberation Serif" w:hAnsi="Times New Roman" w:cs="Times New Roman"/>
          <w:sz w:val="24"/>
          <w:szCs w:val="24"/>
        </w:rPr>
        <w:t>», переживающими второе рождение в некоторых странах Восточной Европы.</w:t>
      </w:r>
    </w:p>
    <w:p w14:paraId="25078095" w14:textId="560CD2A7" w:rsidR="00F40847" w:rsidRPr="00A803F5" w:rsidRDefault="00F40847" w:rsidP="00F4084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3F5">
        <w:rPr>
          <w:rFonts w:ascii="Times New Roman" w:hAnsi="Times New Roman" w:cs="Times New Roman"/>
          <w:color w:val="000000"/>
          <w:sz w:val="24"/>
          <w:szCs w:val="24"/>
        </w:rPr>
        <w:t>На протяжении всей своей недолгой истории «Вестник» последовательно противостоял как</w:t>
      </w:r>
      <w:r w:rsidR="00816E3E" w:rsidRPr="00A803F5">
        <w:rPr>
          <w:rFonts w:ascii="Times New Roman" w:hAnsi="Times New Roman" w:cs="Times New Roman"/>
          <w:color w:val="000000"/>
          <w:sz w:val="24"/>
          <w:szCs w:val="24"/>
        </w:rPr>
        <w:t xml:space="preserve"> сословно-аристократической</w:t>
      </w:r>
      <w:r w:rsidRPr="00A803F5">
        <w:rPr>
          <w:rFonts w:ascii="Times New Roman" w:hAnsi="Times New Roman" w:cs="Times New Roman"/>
          <w:color w:val="000000"/>
          <w:sz w:val="24"/>
          <w:szCs w:val="24"/>
        </w:rPr>
        <w:t xml:space="preserve">, так и </w:t>
      </w:r>
      <w:r w:rsidR="00816E3E" w:rsidRPr="00A803F5">
        <w:rPr>
          <w:rFonts w:ascii="Times New Roman" w:hAnsi="Times New Roman" w:cs="Times New Roman"/>
          <w:color w:val="000000"/>
          <w:sz w:val="24"/>
          <w:szCs w:val="24"/>
        </w:rPr>
        <w:t xml:space="preserve">революционной </w:t>
      </w:r>
      <w:r w:rsidRPr="00A803F5">
        <w:rPr>
          <w:rFonts w:ascii="Times New Roman" w:hAnsi="Times New Roman" w:cs="Times New Roman"/>
          <w:color w:val="000000"/>
          <w:sz w:val="24"/>
          <w:szCs w:val="24"/>
        </w:rPr>
        <w:t>пропаганде. Однако региональная ограниченность проблематики журнала не давала ему возможности отрефлексировать сущностную близость революционного и реакционного начал. Вполне удалось это сделать Ю.Ф. Самарину и И.С. Аксакову – к консервативно-демократическим воззрениям которых в целом примыкал и зарождавшийся в публицистике авторов «Вестника Западной России» «</w:t>
      </w:r>
      <w:proofErr w:type="spellStart"/>
      <w:r w:rsidRPr="00A803F5">
        <w:rPr>
          <w:rFonts w:ascii="Times New Roman" w:hAnsi="Times New Roman" w:cs="Times New Roman"/>
          <w:color w:val="000000"/>
          <w:sz w:val="24"/>
          <w:szCs w:val="24"/>
        </w:rPr>
        <w:t>западнорусизм</w:t>
      </w:r>
      <w:proofErr w:type="spellEnd"/>
      <w:r w:rsidRPr="00A803F5">
        <w:rPr>
          <w:rFonts w:ascii="Times New Roman" w:hAnsi="Times New Roman" w:cs="Times New Roman"/>
          <w:color w:val="000000"/>
          <w:sz w:val="24"/>
          <w:szCs w:val="24"/>
        </w:rPr>
        <w:t xml:space="preserve">».   </w:t>
      </w:r>
    </w:p>
    <w:p w14:paraId="62BB590F" w14:textId="19CD8A4B" w:rsidR="00F40847" w:rsidRPr="00A803F5" w:rsidRDefault="00816E3E" w:rsidP="00F40847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03F5">
        <w:rPr>
          <w:rFonts w:ascii="Times New Roman" w:hAnsi="Times New Roman" w:cs="Times New Roman"/>
          <w:color w:val="000000"/>
          <w:sz w:val="24"/>
          <w:szCs w:val="24"/>
        </w:rPr>
        <w:t>Другим влиятельным региональным изданием была газета «</w:t>
      </w:r>
      <w:proofErr w:type="spellStart"/>
      <w:r w:rsidRPr="00A803F5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A803F5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вестник». В начале 1860-х гг. она редактировалась знаменитым польским просветителем А.К. </w:t>
      </w:r>
      <w:proofErr w:type="spellStart"/>
      <w:r w:rsidRPr="00A803F5">
        <w:rPr>
          <w:rFonts w:ascii="Times New Roman" w:hAnsi="Times New Roman" w:cs="Times New Roman"/>
          <w:color w:val="000000"/>
          <w:sz w:val="24"/>
          <w:szCs w:val="24"/>
        </w:rPr>
        <w:t>Киркором</w:t>
      </w:r>
      <w:proofErr w:type="spellEnd"/>
      <w:r w:rsidRPr="00A803F5">
        <w:rPr>
          <w:rFonts w:ascii="Times New Roman" w:hAnsi="Times New Roman" w:cs="Times New Roman"/>
          <w:color w:val="000000"/>
          <w:sz w:val="24"/>
          <w:szCs w:val="24"/>
        </w:rPr>
        <w:t xml:space="preserve"> – во многом примыкавшим </w:t>
      </w:r>
      <w:proofErr w:type="gramStart"/>
      <w:r w:rsidRPr="00A803F5">
        <w:rPr>
          <w:rFonts w:ascii="Times New Roman" w:hAnsi="Times New Roman" w:cs="Times New Roman"/>
          <w:color w:val="000000"/>
          <w:sz w:val="24"/>
          <w:szCs w:val="24"/>
        </w:rPr>
        <w:t>к  «</w:t>
      </w:r>
      <w:proofErr w:type="gramEnd"/>
      <w:r w:rsidRPr="00A803F5">
        <w:rPr>
          <w:rFonts w:ascii="Times New Roman" w:hAnsi="Times New Roman" w:cs="Times New Roman"/>
          <w:color w:val="000000"/>
          <w:sz w:val="24"/>
          <w:szCs w:val="24"/>
        </w:rPr>
        <w:t>аристократической партии».</w:t>
      </w:r>
      <w:r w:rsidR="0038015A" w:rsidRPr="00A803F5">
        <w:rPr>
          <w:rFonts w:ascii="Times New Roman" w:hAnsi="Times New Roman" w:cs="Times New Roman"/>
          <w:color w:val="000000"/>
          <w:sz w:val="24"/>
          <w:szCs w:val="24"/>
        </w:rPr>
        <w:t xml:space="preserve"> Его сменил А.И. Забелин, сделавший газету рупором «</w:t>
      </w:r>
      <w:proofErr w:type="spellStart"/>
      <w:r w:rsidR="0038015A" w:rsidRPr="00A803F5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="0038015A" w:rsidRPr="00A803F5">
        <w:rPr>
          <w:rFonts w:ascii="Times New Roman" w:hAnsi="Times New Roman" w:cs="Times New Roman"/>
          <w:color w:val="000000"/>
          <w:sz w:val="24"/>
          <w:szCs w:val="24"/>
        </w:rPr>
        <w:t xml:space="preserve"> кружка» и отстаивавший радикальную версию славянофильской модели русификации. Однако после ухода с генерал-губернаторского поста К.П. фон Кауфмана газета перешла в руки </w:t>
      </w:r>
      <w:r w:rsidR="00F40847" w:rsidRPr="00A803F5">
        <w:rPr>
          <w:rFonts w:ascii="Times New Roman" w:eastAsia="Arial" w:hAnsi="Times New Roman" w:cs="Times New Roman"/>
          <w:sz w:val="24"/>
          <w:szCs w:val="24"/>
        </w:rPr>
        <w:t>М.Ф. Де-Пуле</w:t>
      </w:r>
      <w:r w:rsidR="0038015A" w:rsidRPr="00A803F5">
        <w:rPr>
          <w:rFonts w:ascii="Times New Roman" w:eastAsia="Arial" w:hAnsi="Times New Roman" w:cs="Times New Roman"/>
          <w:sz w:val="24"/>
          <w:szCs w:val="24"/>
        </w:rPr>
        <w:t xml:space="preserve">, который в 1867 г. </w:t>
      </w:r>
      <w:r w:rsidR="00F40847" w:rsidRPr="00A803F5">
        <w:rPr>
          <w:rFonts w:ascii="Times New Roman" w:eastAsia="Arial" w:hAnsi="Times New Roman" w:cs="Times New Roman"/>
          <w:sz w:val="24"/>
          <w:szCs w:val="24"/>
        </w:rPr>
        <w:t>вступил в серьезную полемику со славянофилами в качестве редактора «</w:t>
      </w:r>
      <w:proofErr w:type="spellStart"/>
      <w:r w:rsidR="00F40847" w:rsidRPr="00A803F5">
        <w:rPr>
          <w:rFonts w:ascii="Times New Roman" w:eastAsia="Arial" w:hAnsi="Times New Roman" w:cs="Times New Roman"/>
          <w:sz w:val="24"/>
          <w:szCs w:val="24"/>
        </w:rPr>
        <w:t>Виленского</w:t>
      </w:r>
      <w:proofErr w:type="spellEnd"/>
      <w:r w:rsidR="00F40847" w:rsidRPr="00A803F5">
        <w:rPr>
          <w:rFonts w:ascii="Times New Roman" w:eastAsia="Arial" w:hAnsi="Times New Roman" w:cs="Times New Roman"/>
          <w:sz w:val="24"/>
          <w:szCs w:val="24"/>
        </w:rPr>
        <w:t xml:space="preserve"> вестника». Разделяя взгляды М.Н. Каткова на национальный вопрос, публицист отстаивал «мягкий» вариант русификации польского и еврейского населения Северо-Западного края посредством распространения русского языка, и, в частности, перевода на русский язык местного образования и католического богослужения.</w:t>
      </w:r>
    </w:p>
    <w:p w14:paraId="3CC3CB69" w14:textId="0205F570" w:rsidR="006D02C7" w:rsidRDefault="00533389" w:rsidP="00A803F5">
      <w:pPr>
        <w:pStyle w:val="LO-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оставалась в стороне от полемики и церковная печать. </w:t>
      </w:r>
      <w:r w:rsidR="00F40847" w:rsidRPr="00A803F5">
        <w:rPr>
          <w:rFonts w:ascii="Times New Roman" w:hAnsi="Times New Roman" w:cs="Times New Roman"/>
          <w:sz w:val="24"/>
          <w:szCs w:val="24"/>
        </w:rPr>
        <w:t xml:space="preserve">Основанные в </w:t>
      </w:r>
      <w:proofErr w:type="spellStart"/>
      <w:r w:rsidR="00F40847" w:rsidRPr="00A803F5">
        <w:rPr>
          <w:rFonts w:ascii="Times New Roman" w:hAnsi="Times New Roman" w:cs="Times New Roman"/>
          <w:sz w:val="24"/>
          <w:szCs w:val="24"/>
        </w:rPr>
        <w:t>Вильне</w:t>
      </w:r>
      <w:proofErr w:type="spellEnd"/>
      <w:r w:rsidR="00F40847" w:rsidRPr="00A803F5">
        <w:rPr>
          <w:rFonts w:ascii="Times New Roman" w:hAnsi="Times New Roman" w:cs="Times New Roman"/>
          <w:sz w:val="24"/>
          <w:szCs w:val="24"/>
        </w:rPr>
        <w:t xml:space="preserve"> в 1863 г. «Литовские епархиальные ведомости» первые несколько лет строго держались «системы» М.Н. Муравьева и полностью соответствовали националистическому дискурсу той поры. Позже на их страницах стали появляться публикации, осуждавшие «перегибы» </w:t>
      </w:r>
      <w:proofErr w:type="spellStart"/>
      <w:r w:rsidR="00F40847" w:rsidRPr="00A803F5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="00F40847" w:rsidRPr="00A803F5">
        <w:rPr>
          <w:rFonts w:ascii="Times New Roman" w:hAnsi="Times New Roman" w:cs="Times New Roman"/>
          <w:sz w:val="24"/>
          <w:szCs w:val="24"/>
        </w:rPr>
        <w:t xml:space="preserve"> «кружка русификаторов». </w:t>
      </w:r>
    </w:p>
    <w:p w14:paraId="418CCB05" w14:textId="51555C67" w:rsidR="00A803F5" w:rsidRDefault="00A803F5" w:rsidP="00A803F5">
      <w:pPr>
        <w:pStyle w:val="LO-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8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47"/>
    <w:rsid w:val="000E2E9C"/>
    <w:rsid w:val="002B2735"/>
    <w:rsid w:val="0038015A"/>
    <w:rsid w:val="00533389"/>
    <w:rsid w:val="006D02C7"/>
    <w:rsid w:val="00816E3E"/>
    <w:rsid w:val="009952AE"/>
    <w:rsid w:val="009E78C7"/>
    <w:rsid w:val="00A803F5"/>
    <w:rsid w:val="00AA3908"/>
    <w:rsid w:val="00F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28CB"/>
  <w15:chartTrackingRefBased/>
  <w15:docId w15:val="{B586F18B-2D03-4142-B77E-509D7E09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0847"/>
    <w:pPr>
      <w:spacing w:beforeAutospacing="1" w:after="142" w:line="276" w:lineRule="auto"/>
      <w:textAlignment w:val="top"/>
      <w:outlineLvl w:val="0"/>
    </w:pPr>
    <w:rPr>
      <w:rFonts w:ascii="Liberation Serif" w:eastAsia="NSimSun" w:hAnsi="Liberation Serif" w:cs="Lucida Sans"/>
      <w:color w:val="000000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F40847"/>
    <w:pPr>
      <w:suppressAutoHyphens/>
      <w:spacing w:after="0" w:line="240" w:lineRule="auto"/>
    </w:pPr>
    <w:rPr>
      <w:rFonts w:eastAsia="NSimSun" w:cs="Lucida Sans"/>
      <w:szCs w:val="20"/>
      <w:lang w:eastAsia="zh-CN" w:bidi="hi-IN"/>
    </w:rPr>
  </w:style>
  <w:style w:type="character" w:customStyle="1" w:styleId="im">
    <w:name w:val="im"/>
    <w:basedOn w:val="a0"/>
    <w:qFormat/>
    <w:rsid w:val="009E78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6</cp:revision>
  <dcterms:created xsi:type="dcterms:W3CDTF">2020-10-23T14:47:00Z</dcterms:created>
  <dcterms:modified xsi:type="dcterms:W3CDTF">2020-10-24T11:39:00Z</dcterms:modified>
</cp:coreProperties>
</file>