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77DC4" w14:textId="77777777" w:rsidR="00884E77" w:rsidRPr="00884E77" w:rsidRDefault="00884E77" w:rsidP="00884E77">
      <w:pPr>
        <w:spacing w:after="0" w:line="360" w:lineRule="auto"/>
        <w:ind w:firstLine="709"/>
        <w:jc w:val="center"/>
        <w:rPr>
          <w:rFonts w:ascii="Times New Roman" w:hAnsi="Times New Roman" w:cs="Times New Roman"/>
          <w:color w:val="000000"/>
          <w:sz w:val="28"/>
          <w:szCs w:val="23"/>
          <w:shd w:val="clear" w:color="auto" w:fill="FFFFFF"/>
        </w:rPr>
      </w:pPr>
      <w:r w:rsidRPr="00884E77">
        <w:rPr>
          <w:rFonts w:ascii="Times New Roman" w:hAnsi="Times New Roman" w:cs="Times New Roman"/>
          <w:color w:val="000000"/>
          <w:sz w:val="28"/>
          <w:szCs w:val="23"/>
          <w:shd w:val="clear" w:color="auto" w:fill="FFFFFF"/>
        </w:rPr>
        <w:t>Министерство императорского двора и коммунальное благоустройство Гатчины конца XIX-начала XX века</w:t>
      </w:r>
    </w:p>
    <w:p w14:paraId="79EAABBB" w14:textId="77777777" w:rsidR="00884E77" w:rsidRPr="00884E77" w:rsidRDefault="00884E77" w:rsidP="00884E77">
      <w:pPr>
        <w:spacing w:after="0" w:line="360" w:lineRule="auto"/>
        <w:ind w:firstLine="709"/>
        <w:jc w:val="center"/>
        <w:rPr>
          <w:rFonts w:ascii="Times New Roman" w:hAnsi="Times New Roman" w:cs="Times New Roman"/>
          <w:sz w:val="36"/>
          <w:szCs w:val="28"/>
        </w:rPr>
      </w:pPr>
    </w:p>
    <w:p w14:paraId="19CF9F22" w14:textId="00208067" w:rsidR="00AF79B7" w:rsidRDefault="00AF79B7" w:rsidP="00AF79B7">
      <w:pPr>
        <w:spacing w:after="0" w:line="360" w:lineRule="auto"/>
        <w:ind w:firstLine="709"/>
        <w:jc w:val="both"/>
        <w:rPr>
          <w:rFonts w:ascii="Times New Roman" w:hAnsi="Times New Roman"/>
          <w:sz w:val="28"/>
          <w:szCs w:val="28"/>
        </w:rPr>
      </w:pPr>
      <w:r w:rsidRPr="007E04E3">
        <w:rPr>
          <w:rFonts w:ascii="Times New Roman" w:hAnsi="Times New Roman" w:cs="Times New Roman"/>
          <w:sz w:val="28"/>
          <w:szCs w:val="28"/>
        </w:rPr>
        <w:t>Одним из важнейших вопросов, стоявших перед Министерством императорског</w:t>
      </w:r>
      <w:bookmarkStart w:id="0" w:name="_GoBack"/>
      <w:bookmarkEnd w:id="0"/>
      <w:r w:rsidRPr="007E04E3">
        <w:rPr>
          <w:rFonts w:ascii="Times New Roman" w:hAnsi="Times New Roman" w:cs="Times New Roman"/>
          <w:sz w:val="28"/>
          <w:szCs w:val="28"/>
        </w:rPr>
        <w:t>о двора при управлении дворцовыми городами, являлось их коммунальное благоустройство, предусматривавшее, в том числе, прокладку сетей водопровода и канализации, организацию освещения. В существующих исследованиях работа Министерства императорского двора в этой области практически не рассматривается, а основное внимание обращается на императорские резиденции, а не на городские кварталы. По касательной эти вопросы затрагиваются в книгах «Столетие города Гатчины», подготовленной С.В. Рождественским</w:t>
      </w:r>
      <w:r w:rsidRPr="007E04E3">
        <w:rPr>
          <w:rStyle w:val="a5"/>
          <w:rFonts w:ascii="Times New Roman" w:hAnsi="Times New Roman" w:cs="Times New Roman"/>
          <w:sz w:val="28"/>
          <w:szCs w:val="28"/>
        </w:rPr>
        <w:footnoteReference w:id="1"/>
      </w:r>
      <w:r w:rsidRPr="007E04E3">
        <w:rPr>
          <w:rFonts w:ascii="Times New Roman" w:hAnsi="Times New Roman" w:cs="Times New Roman"/>
          <w:sz w:val="28"/>
          <w:szCs w:val="28"/>
        </w:rPr>
        <w:t>, «Гатчина: страницы истории», составленной Т.Ф. Родионовой</w:t>
      </w:r>
      <w:r w:rsidRPr="007E04E3">
        <w:rPr>
          <w:rStyle w:val="a5"/>
          <w:rFonts w:ascii="Times New Roman" w:hAnsi="Times New Roman" w:cs="Times New Roman"/>
          <w:sz w:val="28"/>
          <w:szCs w:val="28"/>
        </w:rPr>
        <w:footnoteReference w:id="2"/>
      </w:r>
      <w:r w:rsidRPr="007E04E3">
        <w:rPr>
          <w:rFonts w:ascii="Times New Roman" w:hAnsi="Times New Roman" w:cs="Times New Roman"/>
          <w:sz w:val="28"/>
          <w:szCs w:val="28"/>
        </w:rPr>
        <w:t>, и «Гатчина. От прошлого к настоящему. История г</w:t>
      </w:r>
      <w:r w:rsidR="00364C75">
        <w:rPr>
          <w:rFonts w:ascii="Times New Roman" w:hAnsi="Times New Roman" w:cs="Times New Roman"/>
          <w:sz w:val="28"/>
          <w:szCs w:val="28"/>
        </w:rPr>
        <w:t>орода и его жителей», написанной</w:t>
      </w:r>
      <w:r w:rsidRPr="007E04E3">
        <w:rPr>
          <w:rFonts w:ascii="Times New Roman" w:hAnsi="Times New Roman" w:cs="Times New Roman"/>
          <w:sz w:val="28"/>
          <w:szCs w:val="28"/>
        </w:rPr>
        <w:t xml:space="preserve"> А.Ю. Гусаровым</w:t>
      </w:r>
      <w:r w:rsidRPr="007E04E3">
        <w:rPr>
          <w:rStyle w:val="a5"/>
          <w:rFonts w:ascii="Times New Roman" w:hAnsi="Times New Roman" w:cs="Times New Roman"/>
          <w:sz w:val="28"/>
          <w:szCs w:val="28"/>
        </w:rPr>
        <w:footnoteReference w:id="3"/>
      </w:r>
      <w:r w:rsidRPr="007E04E3">
        <w:rPr>
          <w:rFonts w:ascii="Times New Roman" w:hAnsi="Times New Roman" w:cs="Times New Roman"/>
          <w:sz w:val="28"/>
          <w:szCs w:val="28"/>
        </w:rPr>
        <w:t xml:space="preserve">. </w:t>
      </w:r>
      <w:r>
        <w:rPr>
          <w:rFonts w:ascii="Times New Roman" w:hAnsi="Times New Roman"/>
          <w:sz w:val="28"/>
          <w:szCs w:val="28"/>
        </w:rPr>
        <w:t xml:space="preserve">При этом представленные в этих изданиях сведения о благоустройстве Гатчины на рубеже </w:t>
      </w:r>
      <w:r>
        <w:rPr>
          <w:rFonts w:ascii="Times New Roman" w:hAnsi="Times New Roman"/>
          <w:sz w:val="28"/>
          <w:szCs w:val="28"/>
          <w:lang w:val="en-US"/>
        </w:rPr>
        <w:t>XIX</w:t>
      </w:r>
      <w:r>
        <w:rPr>
          <w:rFonts w:ascii="Times New Roman" w:hAnsi="Times New Roman"/>
          <w:sz w:val="28"/>
          <w:szCs w:val="28"/>
        </w:rPr>
        <w:t>–</w:t>
      </w:r>
      <w:r>
        <w:rPr>
          <w:rFonts w:ascii="Times New Roman" w:hAnsi="Times New Roman"/>
          <w:sz w:val="28"/>
          <w:szCs w:val="28"/>
          <w:lang w:val="en-US"/>
        </w:rPr>
        <w:t>XX</w:t>
      </w:r>
      <w:r w:rsidRPr="000D52B7">
        <w:rPr>
          <w:rFonts w:ascii="Times New Roman" w:hAnsi="Times New Roman"/>
          <w:sz w:val="28"/>
          <w:szCs w:val="28"/>
        </w:rPr>
        <w:t xml:space="preserve"> </w:t>
      </w:r>
      <w:r>
        <w:rPr>
          <w:rFonts w:ascii="Times New Roman" w:hAnsi="Times New Roman"/>
          <w:sz w:val="28"/>
          <w:szCs w:val="28"/>
        </w:rPr>
        <w:t>вв. отрывочные, а подчас и некорректные.</w:t>
      </w:r>
    </w:p>
    <w:p w14:paraId="19CF9F23"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Также необходимо отметить, что история создания систем водопровода в дворцовых городах практически не освещена. Существует исследование Н.И. </w:t>
      </w:r>
      <w:proofErr w:type="spellStart"/>
      <w:r w:rsidRPr="007E04E3">
        <w:rPr>
          <w:rFonts w:ascii="Times New Roman" w:hAnsi="Times New Roman" w:cs="Times New Roman"/>
          <w:sz w:val="28"/>
          <w:szCs w:val="28"/>
        </w:rPr>
        <w:t>Фальковского</w:t>
      </w:r>
      <w:proofErr w:type="spellEnd"/>
      <w:r w:rsidRPr="007E04E3">
        <w:rPr>
          <w:rFonts w:ascii="Times New Roman" w:hAnsi="Times New Roman" w:cs="Times New Roman"/>
          <w:sz w:val="28"/>
          <w:szCs w:val="28"/>
        </w:rPr>
        <w:t xml:space="preserve"> по истории водоснабжения в России, опубликованное в 1947 г., а также несколько книг, изданных при участии Петербургского Водоканала, содержащих отдельные сведения по истории развития системы водоснабжения в Санкт-Петербурге и его дворцовых пригородах.</w:t>
      </w:r>
    </w:p>
    <w:p w14:paraId="19CF9F24" w14:textId="77777777" w:rsidR="008D26E8" w:rsidRDefault="008D26E8" w:rsidP="008D26E8">
      <w:pPr>
        <w:spacing w:after="0" w:line="360" w:lineRule="auto"/>
        <w:ind w:firstLine="709"/>
        <w:jc w:val="both"/>
      </w:pPr>
      <w:r>
        <w:rPr>
          <w:rFonts w:ascii="Times New Roman" w:hAnsi="Times New Roman" w:cs="Times New Roman"/>
          <w:sz w:val="28"/>
          <w:szCs w:val="28"/>
        </w:rPr>
        <w:t>Тезис о не</w:t>
      </w:r>
      <w:r w:rsidR="00364C75">
        <w:rPr>
          <w:rFonts w:ascii="Times New Roman" w:hAnsi="Times New Roman" w:cs="Times New Roman"/>
          <w:sz w:val="28"/>
          <w:szCs w:val="28"/>
        </w:rPr>
        <w:t>полноте</w:t>
      </w:r>
      <w:r>
        <w:rPr>
          <w:rFonts w:ascii="Times New Roman" w:hAnsi="Times New Roman" w:cs="Times New Roman"/>
          <w:sz w:val="28"/>
          <w:szCs w:val="28"/>
        </w:rPr>
        <w:t xml:space="preserve"> историографии применим и к освещению истории первоначального развития электрических сетей в дореволюционной России. Вероятно, единственным комплексным трудом непосредственно по этой теме</w:t>
      </w:r>
      <w:r>
        <w:rPr>
          <w:rStyle w:val="a6"/>
          <w:rFonts w:ascii="Times New Roman" w:hAnsi="Times New Roman" w:cs="Times New Roman"/>
          <w:sz w:val="28"/>
          <w:szCs w:val="28"/>
        </w:rPr>
        <w:footnoteReference w:id="4"/>
      </w:r>
      <w:r>
        <w:rPr>
          <w:rFonts w:ascii="Times New Roman" w:hAnsi="Times New Roman" w:cs="Times New Roman"/>
          <w:sz w:val="28"/>
          <w:szCs w:val="28"/>
        </w:rPr>
        <w:t xml:space="preserve">, при этом не лишенным недостатков, можно считать публикацию </w:t>
      </w:r>
      <w:r>
        <w:rPr>
          <w:rFonts w:ascii="Times New Roman" w:hAnsi="Times New Roman" w:cs="Times New Roman"/>
          <w:sz w:val="28"/>
          <w:szCs w:val="28"/>
        </w:rPr>
        <w:lastRenderedPageBreak/>
        <w:t>Н.С. Симонова «Развитие электроэнергетики Российской империи: предыстория ГОЭЛРО». Проблема данной статьи также рассматривается в брошюре и электронных публикациях А.С. Иванова, страдающих, однако, излишним уклоном в изложение биографий инженеров-электротехников (в первую очередь, А.И. Смирнова) и описание общего хода развития электрических сетей Российской империи в ущерб непосредственно истории электрификации Гатчины</w:t>
      </w:r>
      <w:r>
        <w:rPr>
          <w:rStyle w:val="a6"/>
          <w:rFonts w:ascii="Times New Roman" w:hAnsi="Times New Roman" w:cs="Times New Roman"/>
          <w:sz w:val="28"/>
          <w:szCs w:val="28"/>
        </w:rPr>
        <w:footnoteReference w:id="5"/>
      </w:r>
      <w:r>
        <w:rPr>
          <w:rFonts w:ascii="Times New Roman" w:hAnsi="Times New Roman" w:cs="Times New Roman"/>
          <w:sz w:val="28"/>
          <w:szCs w:val="28"/>
        </w:rPr>
        <w:t>.</w:t>
      </w:r>
    </w:p>
    <w:p w14:paraId="19CF9F25" w14:textId="77777777" w:rsidR="008D26E8" w:rsidRDefault="008D26E8"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При этом в ходе исследования выявилось, что пробелы имеются и в источниковой базе. Как единый комплекс существуют лишь документы Министерства императорского двора, тогда как в архивных делах компаний и организаций, работавших в области прокладки инженерных сетей, часть бумаг не сохранилась</w:t>
      </w:r>
      <w:r w:rsidRPr="007E04E3">
        <w:rPr>
          <w:rStyle w:val="a5"/>
          <w:rFonts w:ascii="Times New Roman" w:hAnsi="Times New Roman" w:cs="Times New Roman"/>
          <w:sz w:val="28"/>
          <w:szCs w:val="28"/>
        </w:rPr>
        <w:footnoteReference w:id="6"/>
      </w:r>
      <w:r w:rsidRPr="007E04E3">
        <w:rPr>
          <w:rFonts w:ascii="Times New Roman" w:hAnsi="Times New Roman" w:cs="Times New Roman"/>
          <w:sz w:val="28"/>
          <w:szCs w:val="28"/>
        </w:rPr>
        <w:t>.</w:t>
      </w:r>
    </w:p>
    <w:p w14:paraId="19CF9F26" w14:textId="77777777" w:rsidR="00AF79B7" w:rsidRDefault="00AF79B7" w:rsidP="00AF79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проведенной исследовательской работы</w:t>
      </w:r>
      <w:r w:rsidR="008D26E8">
        <w:rPr>
          <w:rFonts w:ascii="Times New Roman" w:hAnsi="Times New Roman" w:cs="Times New Roman"/>
          <w:sz w:val="28"/>
          <w:szCs w:val="28"/>
        </w:rPr>
        <w:t xml:space="preserve"> было сокращение</w:t>
      </w:r>
      <w:r w:rsidRPr="007E04E3">
        <w:rPr>
          <w:rFonts w:ascii="Times New Roman" w:hAnsi="Times New Roman" w:cs="Times New Roman"/>
          <w:sz w:val="28"/>
          <w:szCs w:val="28"/>
        </w:rPr>
        <w:t xml:space="preserve"> историографической лакуны в части освещения истории начального этапа создания Гатчинского городского водопровода</w:t>
      </w:r>
      <w:r w:rsidRPr="00AF79B7">
        <w:rPr>
          <w:rFonts w:ascii="Times New Roman" w:hAnsi="Times New Roman" w:cs="Times New Roman"/>
          <w:sz w:val="28"/>
          <w:szCs w:val="28"/>
        </w:rPr>
        <w:t xml:space="preserve"> </w:t>
      </w:r>
      <w:r>
        <w:rPr>
          <w:rFonts w:ascii="Times New Roman" w:hAnsi="Times New Roman" w:cs="Times New Roman"/>
          <w:sz w:val="28"/>
          <w:szCs w:val="28"/>
        </w:rPr>
        <w:t>и</w:t>
      </w:r>
      <w:r w:rsidRPr="00AF79B7">
        <w:rPr>
          <w:rFonts w:ascii="Times New Roman" w:hAnsi="Times New Roman" w:cs="Times New Roman"/>
          <w:sz w:val="28"/>
          <w:szCs w:val="28"/>
        </w:rPr>
        <w:t xml:space="preserve"> </w:t>
      </w:r>
      <w:r>
        <w:rPr>
          <w:rFonts w:ascii="Times New Roman" w:hAnsi="Times New Roman"/>
          <w:sz w:val="28"/>
          <w:szCs w:val="28"/>
        </w:rPr>
        <w:t>системы городского электрического освещения как важнейших вопросов истории города Гатчина</w:t>
      </w:r>
      <w:r w:rsidR="008D26E8">
        <w:rPr>
          <w:rFonts w:ascii="Times New Roman" w:hAnsi="Times New Roman"/>
          <w:sz w:val="28"/>
          <w:szCs w:val="28"/>
        </w:rPr>
        <w:t xml:space="preserve"> с раскрытием роли структур Министерства императорского двора, управлявших этим городом как относившимся к группе дворцовых городов</w:t>
      </w:r>
      <w:r w:rsidRPr="007E04E3">
        <w:rPr>
          <w:rFonts w:ascii="Times New Roman" w:hAnsi="Times New Roman" w:cs="Times New Roman"/>
          <w:sz w:val="28"/>
          <w:szCs w:val="28"/>
        </w:rPr>
        <w:t xml:space="preserve">. </w:t>
      </w:r>
    </w:p>
    <w:p w14:paraId="19CF9F27"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 xml:space="preserve">Обращаясь к истории развития Гатчинского водопровода, в первую очередь, стоит отметить, что к середине 1880-х гг. в Гатчине действовал местный водопровод, обеспечивавший: императорский дворец с прилегавшими к нему постройками; оранжереи; Электромашинное здание, производившее электрический ток для нужд резиденции; и Кирасирские казармы с конюшнями. Организован он был следующим образом: из Серебряного озера посредством шестидюймовой трубы вода забиралась и </w:t>
      </w:r>
      <w:r w:rsidRPr="007E04E3">
        <w:rPr>
          <w:rFonts w:ascii="Times New Roman" w:eastAsia="Calibri" w:hAnsi="Times New Roman" w:cs="Times New Roman"/>
          <w:sz w:val="28"/>
          <w:szCs w:val="28"/>
        </w:rPr>
        <w:lastRenderedPageBreak/>
        <w:t>закачивалась в два бака, находившиеся над дворцом и вмещавшие в себя до 6 500 ведер, откуда уже самотеком расходилась по потребителям. Действие этой системы обеспечивалось специальным насосом производительностью 3 000 ведер в час (около 37 м</w:t>
      </w:r>
      <w:r w:rsidRPr="007E04E3">
        <w:rPr>
          <w:rFonts w:ascii="Times New Roman" w:eastAsia="Calibri" w:hAnsi="Times New Roman" w:cs="Times New Roman"/>
          <w:sz w:val="28"/>
          <w:szCs w:val="28"/>
          <w:vertAlign w:val="superscript"/>
        </w:rPr>
        <w:t>3</w:t>
      </w:r>
      <w:r w:rsidRPr="007E04E3">
        <w:rPr>
          <w:rFonts w:ascii="Times New Roman" w:eastAsia="Calibri" w:hAnsi="Times New Roman" w:cs="Times New Roman"/>
          <w:sz w:val="28"/>
          <w:szCs w:val="28"/>
        </w:rPr>
        <w:t>/час), приводившимся в действие паровой машиной мощностью в 15 л.с.</w:t>
      </w:r>
    </w:p>
    <w:p w14:paraId="19CF9F28"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Основная часть жителей Гатчины, однако, не имела доступа к этому благу цивилизации и по состоянию на 1886 г. пользовалась водой или же из имевшихся при частных домах колодцев, или главным образом из Белого озера, находящегося в Дворцовом саду.</w:t>
      </w:r>
    </w:p>
    <w:p w14:paraId="19CF9F29"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 xml:space="preserve">При этом прибывавшие водовозы причиняли неудобства жившей в Гатчинском дворце императорской семье. А после проведения работ по прокладке городской системы канализации колодцы на участках вдоль всего Большого пр. и частично по </w:t>
      </w:r>
      <w:proofErr w:type="spellStart"/>
      <w:r w:rsidRPr="007E04E3">
        <w:rPr>
          <w:rFonts w:ascii="Times New Roman" w:eastAsia="Calibri" w:hAnsi="Times New Roman" w:cs="Times New Roman"/>
          <w:sz w:val="28"/>
          <w:szCs w:val="28"/>
        </w:rPr>
        <w:t>Багговутской</w:t>
      </w:r>
      <w:proofErr w:type="spellEnd"/>
      <w:r w:rsidRPr="007E04E3">
        <w:rPr>
          <w:rFonts w:ascii="Times New Roman" w:eastAsia="Calibri" w:hAnsi="Times New Roman" w:cs="Times New Roman"/>
          <w:sz w:val="28"/>
          <w:szCs w:val="28"/>
        </w:rPr>
        <w:t xml:space="preserve"> и Мариинской ул., Мариинскому пер. и на территории Госпиталя пересохли, оставив эту часть города вовсе без воды. Последнее обстоятельство повлекло значительную интенсификацию поездок водовозов.</w:t>
      </w:r>
    </w:p>
    <w:p w14:paraId="19CF9F2A"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 xml:space="preserve">В «Пояснительной записке к смете на устройство водопровода с водоподъемными машинами для города </w:t>
      </w:r>
      <w:proofErr w:type="spellStart"/>
      <w:r w:rsidRPr="007E04E3">
        <w:rPr>
          <w:rFonts w:ascii="Times New Roman" w:eastAsia="Calibri" w:hAnsi="Times New Roman" w:cs="Times New Roman"/>
          <w:sz w:val="28"/>
          <w:szCs w:val="28"/>
        </w:rPr>
        <w:t>Гатчино</w:t>
      </w:r>
      <w:proofErr w:type="spellEnd"/>
      <w:r w:rsidRPr="007E04E3">
        <w:rPr>
          <w:rFonts w:ascii="Times New Roman" w:eastAsia="Calibri" w:hAnsi="Times New Roman" w:cs="Times New Roman"/>
          <w:sz w:val="28"/>
          <w:szCs w:val="28"/>
        </w:rPr>
        <w:t xml:space="preserve"> и Егерской слободы» архитектор Дмитриев отмечал, что на территории города и в прежние годы существовал недостаток воды, а с разрастанием города и ростом населения он стал еще более ощутим. Особенную опасность это представляло при возникновении пожаров, когда для обеспечения тушения пожарной команде приходилось тратить значительное время на поездки к водоемам</w:t>
      </w:r>
      <w:r w:rsidRPr="007E04E3">
        <w:rPr>
          <w:rStyle w:val="a5"/>
          <w:rFonts w:ascii="Times New Roman" w:eastAsia="Calibri" w:hAnsi="Times New Roman" w:cs="Times New Roman"/>
          <w:sz w:val="28"/>
          <w:szCs w:val="28"/>
        </w:rPr>
        <w:footnoteReference w:id="7"/>
      </w:r>
      <w:r w:rsidRPr="007E04E3">
        <w:rPr>
          <w:rFonts w:ascii="Times New Roman" w:eastAsia="Calibri" w:hAnsi="Times New Roman" w:cs="Times New Roman"/>
          <w:sz w:val="28"/>
          <w:szCs w:val="28"/>
        </w:rPr>
        <w:t>.</w:t>
      </w:r>
    </w:p>
    <w:p w14:paraId="19CF9F2B"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 xml:space="preserve">Действовавшая на тот момент система водоснабжения находилась на пределе своих возможностей, поскольку связка паровая машина-насос работала по 22 часа в сутки. Такая продолжительная работа была обусловлена в первую очередь потребностями электрогенераторов, которые на тот момент потребляли до 50 000 ведер воду в сутки и, по заявлению </w:t>
      </w:r>
      <w:r w:rsidRPr="007E04E3">
        <w:rPr>
          <w:rFonts w:ascii="Times New Roman" w:eastAsia="Calibri" w:hAnsi="Times New Roman" w:cs="Times New Roman"/>
          <w:sz w:val="28"/>
          <w:szCs w:val="28"/>
        </w:rPr>
        <w:lastRenderedPageBreak/>
        <w:t>заведующего системой электроосвещения, для полноценного действия требовали 80 000 ведер в сутки</w:t>
      </w:r>
      <w:r w:rsidRPr="007E04E3">
        <w:rPr>
          <w:rStyle w:val="a5"/>
          <w:rFonts w:ascii="Times New Roman" w:eastAsia="Calibri" w:hAnsi="Times New Roman" w:cs="Times New Roman"/>
          <w:sz w:val="28"/>
          <w:szCs w:val="28"/>
        </w:rPr>
        <w:footnoteReference w:id="8"/>
      </w:r>
      <w:r w:rsidRPr="007E04E3">
        <w:rPr>
          <w:rFonts w:ascii="Times New Roman" w:eastAsia="Calibri" w:hAnsi="Times New Roman" w:cs="Times New Roman"/>
          <w:sz w:val="28"/>
          <w:szCs w:val="28"/>
        </w:rPr>
        <w:t>.</w:t>
      </w:r>
    </w:p>
    <w:p w14:paraId="19CF9F2C"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Таким образом, как для обеспечения потребностей горожан, так и для развития системы электроосвещения насущной необходимостью стало создание системы централизованного водопровода.</w:t>
      </w:r>
    </w:p>
    <w:p w14:paraId="19CF9F2D"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Осознав это, заведующий Императорским Гатчинским дворцом и г. Гатчина подполковник М.М. Аничков в 1885 г. отдал распоряжение архитектору гражданскому инженеру Н.В. Дмитриеву составить проект прокладки сети водоснабжения.</w:t>
      </w:r>
    </w:p>
    <w:p w14:paraId="19CF9F2E" w14:textId="77777777" w:rsidR="00AF79B7" w:rsidRPr="00C11EAD"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Первичный план предусматривал строительство водонапорной башни в 7 сажен высоты, которая обслуживалась бы уже действовавшими паровой машиной с насосом. Сеть водопровода должна была идти по следующим направлениям: к Сенной пл. с водоразборной будкой, к зданию Зимнего Госпиталя и к зданию Полиции. Кроме того на улицах предполагалось установить шесть пожарных кранов. Все эти работы по предварительной смете, представленной потенциальным подрядчиком известным заводчиком Ф.К. Сан-</w:t>
      </w:r>
      <w:proofErr w:type="spellStart"/>
      <w:r w:rsidRPr="007E04E3">
        <w:rPr>
          <w:rFonts w:ascii="Times New Roman" w:eastAsia="Calibri" w:hAnsi="Times New Roman" w:cs="Times New Roman"/>
          <w:sz w:val="28"/>
          <w:szCs w:val="28"/>
        </w:rPr>
        <w:t>Галли</w:t>
      </w:r>
      <w:proofErr w:type="spellEnd"/>
      <w:r w:rsidRPr="007E04E3">
        <w:rPr>
          <w:rFonts w:ascii="Times New Roman" w:eastAsia="Calibri" w:hAnsi="Times New Roman" w:cs="Times New Roman"/>
          <w:sz w:val="28"/>
          <w:szCs w:val="28"/>
        </w:rPr>
        <w:t>, должны были обойтись в 48 663 руб.</w:t>
      </w:r>
      <w:r w:rsidRPr="007E04E3">
        <w:rPr>
          <w:rStyle w:val="a5"/>
          <w:rFonts w:ascii="Times New Roman" w:eastAsia="Calibri" w:hAnsi="Times New Roman" w:cs="Times New Roman"/>
          <w:sz w:val="28"/>
          <w:szCs w:val="28"/>
        </w:rPr>
        <w:footnoteReference w:id="9"/>
      </w:r>
      <w:r w:rsidRPr="00C11EAD">
        <w:rPr>
          <w:rFonts w:ascii="Times New Roman" w:eastAsia="Calibri" w:hAnsi="Times New Roman" w:cs="Times New Roman"/>
          <w:sz w:val="28"/>
          <w:szCs w:val="28"/>
        </w:rPr>
        <w:t>.</w:t>
      </w:r>
    </w:p>
    <w:p w14:paraId="19CF9F2F"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К осени 1886 г. проект значительно увеличился, и в него кроме всего вышеизложенного вошло следующее:</w:t>
      </w:r>
    </w:p>
    <w:p w14:paraId="19CF9F30" w14:textId="77777777" w:rsidR="00AF79B7" w:rsidRPr="007E04E3" w:rsidRDefault="00AF79B7" w:rsidP="00AF79B7">
      <w:pPr>
        <w:pStyle w:val="a7"/>
        <w:numPr>
          <w:ilvl w:val="0"/>
          <w:numId w:val="1"/>
        </w:numPr>
        <w:spacing w:after="0" w:line="360" w:lineRule="auto"/>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Проведение водопроводной магистральной трубы до Егерской слободы.</w:t>
      </w:r>
    </w:p>
    <w:p w14:paraId="19CF9F31" w14:textId="77777777" w:rsidR="00AF79B7" w:rsidRPr="007E04E3" w:rsidRDefault="00AF79B7" w:rsidP="00AF79B7">
      <w:pPr>
        <w:pStyle w:val="a7"/>
        <w:numPr>
          <w:ilvl w:val="0"/>
          <w:numId w:val="1"/>
        </w:numPr>
        <w:spacing w:after="0" w:line="360" w:lineRule="auto"/>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Установка водоразборной будки у Пильной.</w:t>
      </w:r>
    </w:p>
    <w:p w14:paraId="19CF9F32" w14:textId="77777777" w:rsidR="00AF79B7" w:rsidRPr="007E04E3" w:rsidRDefault="00AF79B7" w:rsidP="00AF79B7">
      <w:pPr>
        <w:pStyle w:val="a7"/>
        <w:numPr>
          <w:ilvl w:val="0"/>
          <w:numId w:val="1"/>
        </w:numPr>
        <w:spacing w:after="0" w:line="360" w:lineRule="auto"/>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Дополнительное водоснабжение Электромашинного здания.</w:t>
      </w:r>
    </w:p>
    <w:p w14:paraId="19CF9F33" w14:textId="77777777" w:rsidR="00AF79B7" w:rsidRPr="007E04E3" w:rsidRDefault="00AF79B7" w:rsidP="00AF79B7">
      <w:pPr>
        <w:pStyle w:val="a7"/>
        <w:numPr>
          <w:ilvl w:val="0"/>
          <w:numId w:val="1"/>
        </w:numPr>
        <w:spacing w:after="0" w:line="360" w:lineRule="auto"/>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Монтаж дополнительно еще шести пожарных кранов.</w:t>
      </w:r>
    </w:p>
    <w:p w14:paraId="19CF9F34" w14:textId="77777777" w:rsidR="00AF79B7" w:rsidRPr="007E04E3" w:rsidRDefault="00AF79B7" w:rsidP="00AF79B7">
      <w:pPr>
        <w:pStyle w:val="a7"/>
        <w:numPr>
          <w:ilvl w:val="0"/>
          <w:numId w:val="1"/>
        </w:numPr>
        <w:spacing w:after="0" w:line="360" w:lineRule="auto"/>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 xml:space="preserve">Прокладка сети труб ко всем зданиям Госпитального комплекса, </w:t>
      </w:r>
      <w:proofErr w:type="gramStart"/>
      <w:r w:rsidRPr="007E04E3">
        <w:rPr>
          <w:rFonts w:ascii="Times New Roman" w:eastAsia="Calibri" w:hAnsi="Times New Roman" w:cs="Times New Roman"/>
          <w:sz w:val="28"/>
          <w:szCs w:val="28"/>
        </w:rPr>
        <w:t>как то</w:t>
      </w:r>
      <w:proofErr w:type="gramEnd"/>
      <w:r w:rsidRPr="007E04E3">
        <w:rPr>
          <w:rFonts w:ascii="Times New Roman" w:eastAsia="Calibri" w:hAnsi="Times New Roman" w:cs="Times New Roman"/>
          <w:sz w:val="28"/>
          <w:szCs w:val="28"/>
        </w:rPr>
        <w:t xml:space="preserve"> Зимний и Летний госпиталя, Баня, Прачечная, аптека, кухня, заразное отделение, арестантское отделение и др.</w:t>
      </w:r>
    </w:p>
    <w:p w14:paraId="19CF9F35" w14:textId="77777777" w:rsidR="00AF79B7" w:rsidRPr="007E04E3" w:rsidRDefault="00AF79B7" w:rsidP="00AF79B7">
      <w:pPr>
        <w:pStyle w:val="a7"/>
        <w:numPr>
          <w:ilvl w:val="0"/>
          <w:numId w:val="1"/>
        </w:numPr>
        <w:spacing w:after="0" w:line="360" w:lineRule="auto"/>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 xml:space="preserve">Для накачивания воды поставить второй насос с паровым двигателем с прокладкой от Серебряного озера второй заборной трубы. </w:t>
      </w:r>
    </w:p>
    <w:p w14:paraId="19CF9F36" w14:textId="77777777" w:rsidR="00AF79B7" w:rsidRPr="007E04E3" w:rsidRDefault="00AF79B7" w:rsidP="00AF79B7">
      <w:pPr>
        <w:pStyle w:val="a7"/>
        <w:spacing w:after="0" w:line="360" w:lineRule="auto"/>
        <w:ind w:left="0"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Кроме того, Н.В. Дмитриев отмечал, что при составлении в 1885 г. предположения, вероятно, не было сделано предварительной нивелировки, а потому высота башни была определена ниже, чем следовало, а именно в 7 сажен, вместо необходимых 10 сажен.</w:t>
      </w:r>
    </w:p>
    <w:p w14:paraId="19CF9F37" w14:textId="77777777" w:rsidR="00AF79B7" w:rsidRPr="007E04E3"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Расширенный проект по приблизительному исчислению требовал на реализацию 94 885 руб.</w:t>
      </w:r>
    </w:p>
    <w:p w14:paraId="19CF9F38" w14:textId="77777777" w:rsidR="00AF79B7" w:rsidRPr="00C11EAD" w:rsidRDefault="00AF79B7" w:rsidP="00AF79B7">
      <w:pPr>
        <w:spacing w:after="0" w:line="360" w:lineRule="auto"/>
        <w:ind w:firstLine="709"/>
        <w:jc w:val="both"/>
        <w:rPr>
          <w:rFonts w:ascii="Times New Roman" w:eastAsia="Calibri" w:hAnsi="Times New Roman" w:cs="Times New Roman"/>
          <w:sz w:val="28"/>
          <w:szCs w:val="28"/>
        </w:rPr>
      </w:pPr>
      <w:r w:rsidRPr="007E04E3">
        <w:rPr>
          <w:rFonts w:ascii="Times New Roman" w:eastAsia="Calibri" w:hAnsi="Times New Roman" w:cs="Times New Roman"/>
          <w:sz w:val="28"/>
          <w:szCs w:val="28"/>
        </w:rPr>
        <w:t>Кроме того, под вопросом было потенциальное подключение к сети водопровода Николаевского сиротского института и Артиллерийских казарм. Для этого требовалось дополнительное согласование, а само включение этих потребителей могло привести к увеличению общей сметы устройства водопровода, по представленному Н.В. Дмитриевым дополнительному расчету, до 118 865 руб.</w:t>
      </w:r>
      <w:r w:rsidRPr="007E04E3">
        <w:rPr>
          <w:rStyle w:val="a5"/>
          <w:rFonts w:ascii="Times New Roman" w:eastAsia="Calibri" w:hAnsi="Times New Roman" w:cs="Times New Roman"/>
          <w:sz w:val="28"/>
          <w:szCs w:val="28"/>
        </w:rPr>
        <w:footnoteReference w:id="10"/>
      </w:r>
      <w:r w:rsidRPr="00C11EAD">
        <w:rPr>
          <w:rFonts w:ascii="Times New Roman" w:eastAsia="Calibri" w:hAnsi="Times New Roman" w:cs="Times New Roman"/>
          <w:sz w:val="28"/>
          <w:szCs w:val="28"/>
        </w:rPr>
        <w:t>.</w:t>
      </w:r>
    </w:p>
    <w:p w14:paraId="19CF9F39"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Окончательный проект создания системы водопровода в Гатчине предусматривал следующую схему прокладки трубопроводов:</w:t>
      </w:r>
    </w:p>
    <w:p w14:paraId="19CF9F3A" w14:textId="77777777" w:rsidR="00AF79B7" w:rsidRPr="007E04E3" w:rsidRDefault="00AF79B7" w:rsidP="00AF79B7">
      <w:pPr>
        <w:pStyle w:val="a7"/>
        <w:numPr>
          <w:ilvl w:val="0"/>
          <w:numId w:val="2"/>
        </w:numPr>
        <w:spacing w:after="0" w:line="360" w:lineRule="auto"/>
        <w:jc w:val="both"/>
        <w:rPr>
          <w:rFonts w:ascii="Times New Roman" w:hAnsi="Times New Roman" w:cs="Times New Roman"/>
          <w:sz w:val="28"/>
          <w:szCs w:val="28"/>
        </w:rPr>
      </w:pPr>
      <w:r w:rsidRPr="007E04E3">
        <w:rPr>
          <w:rFonts w:ascii="Times New Roman" w:hAnsi="Times New Roman" w:cs="Times New Roman"/>
          <w:sz w:val="28"/>
          <w:szCs w:val="28"/>
        </w:rPr>
        <w:t>Вода забиралась 8-дюймовой трубой из Серебряного озера как из лучшего источника и посредством насосов подавалась в баки, установленные в водоподъемной башне.</w:t>
      </w:r>
    </w:p>
    <w:p w14:paraId="19CF9F3B" w14:textId="77777777" w:rsidR="00AF79B7" w:rsidRPr="007E04E3" w:rsidRDefault="00AF79B7" w:rsidP="00AF79B7">
      <w:pPr>
        <w:pStyle w:val="a7"/>
        <w:numPr>
          <w:ilvl w:val="0"/>
          <w:numId w:val="2"/>
        </w:numPr>
        <w:spacing w:after="0" w:line="360" w:lineRule="auto"/>
        <w:jc w:val="both"/>
        <w:rPr>
          <w:rFonts w:ascii="Times New Roman" w:hAnsi="Times New Roman" w:cs="Times New Roman"/>
          <w:sz w:val="28"/>
          <w:szCs w:val="28"/>
        </w:rPr>
      </w:pPr>
      <w:r w:rsidRPr="007E04E3">
        <w:rPr>
          <w:rFonts w:ascii="Times New Roman" w:hAnsi="Times New Roman" w:cs="Times New Roman"/>
          <w:sz w:val="28"/>
          <w:szCs w:val="28"/>
        </w:rPr>
        <w:t xml:space="preserve">Первая ветка должна была пойти по </w:t>
      </w:r>
      <w:proofErr w:type="spellStart"/>
      <w:r w:rsidRPr="007E04E3">
        <w:rPr>
          <w:rFonts w:ascii="Times New Roman" w:hAnsi="Times New Roman" w:cs="Times New Roman"/>
          <w:sz w:val="28"/>
          <w:szCs w:val="28"/>
        </w:rPr>
        <w:t>Екатеринведерскому</w:t>
      </w:r>
      <w:proofErr w:type="spellEnd"/>
      <w:r w:rsidRPr="007E04E3">
        <w:rPr>
          <w:rFonts w:ascii="Times New Roman" w:hAnsi="Times New Roman" w:cs="Times New Roman"/>
          <w:sz w:val="28"/>
          <w:szCs w:val="28"/>
        </w:rPr>
        <w:t xml:space="preserve"> пр. по направлению к Егерской слободе до площадки, находившейся у пруда близ Черных ворот, где устанавливался автоматический водоем (водоразборная колонка), а у дороги в Егерскую слободу монтировался тройник, от которого можно было бы впоследствии провести воду по все слободе.</w:t>
      </w:r>
    </w:p>
    <w:p w14:paraId="19CF9F3C" w14:textId="77777777" w:rsidR="00AF79B7" w:rsidRPr="007E04E3" w:rsidRDefault="00AF79B7" w:rsidP="00AF79B7">
      <w:pPr>
        <w:pStyle w:val="a7"/>
        <w:numPr>
          <w:ilvl w:val="0"/>
          <w:numId w:val="2"/>
        </w:numPr>
        <w:spacing w:after="0" w:line="360" w:lineRule="auto"/>
        <w:jc w:val="both"/>
        <w:rPr>
          <w:rFonts w:ascii="Times New Roman" w:hAnsi="Times New Roman" w:cs="Times New Roman"/>
          <w:sz w:val="28"/>
          <w:szCs w:val="28"/>
        </w:rPr>
      </w:pPr>
      <w:r w:rsidRPr="007E04E3">
        <w:rPr>
          <w:rFonts w:ascii="Times New Roman" w:hAnsi="Times New Roman" w:cs="Times New Roman"/>
          <w:sz w:val="28"/>
          <w:szCs w:val="28"/>
        </w:rPr>
        <w:t xml:space="preserve">Вторая нитка шла по </w:t>
      </w:r>
      <w:proofErr w:type="spellStart"/>
      <w:r w:rsidRPr="007E04E3">
        <w:rPr>
          <w:rFonts w:ascii="Times New Roman" w:hAnsi="Times New Roman" w:cs="Times New Roman"/>
          <w:sz w:val="28"/>
          <w:szCs w:val="28"/>
        </w:rPr>
        <w:t>Екатеринведерскому</w:t>
      </w:r>
      <w:proofErr w:type="spellEnd"/>
      <w:r w:rsidRPr="007E04E3">
        <w:rPr>
          <w:rFonts w:ascii="Times New Roman" w:hAnsi="Times New Roman" w:cs="Times New Roman"/>
          <w:sz w:val="28"/>
          <w:szCs w:val="28"/>
        </w:rPr>
        <w:t xml:space="preserve"> пр. через пл. Коннетабль по Большому пр. до угла </w:t>
      </w:r>
      <w:proofErr w:type="spellStart"/>
      <w:r w:rsidRPr="007E04E3">
        <w:rPr>
          <w:rFonts w:ascii="Times New Roman" w:hAnsi="Times New Roman" w:cs="Times New Roman"/>
          <w:sz w:val="28"/>
          <w:szCs w:val="28"/>
        </w:rPr>
        <w:t>Люцевской</w:t>
      </w:r>
      <w:proofErr w:type="spellEnd"/>
      <w:r w:rsidRPr="007E04E3">
        <w:rPr>
          <w:rFonts w:ascii="Times New Roman" w:hAnsi="Times New Roman" w:cs="Times New Roman"/>
          <w:sz w:val="28"/>
          <w:szCs w:val="28"/>
        </w:rPr>
        <w:t xml:space="preserve"> ул., а от </w:t>
      </w:r>
      <w:proofErr w:type="spellStart"/>
      <w:r w:rsidRPr="007E04E3">
        <w:rPr>
          <w:rFonts w:ascii="Times New Roman" w:hAnsi="Times New Roman" w:cs="Times New Roman"/>
          <w:sz w:val="28"/>
          <w:szCs w:val="28"/>
        </w:rPr>
        <w:t>Люцевской</w:t>
      </w:r>
      <w:proofErr w:type="spellEnd"/>
      <w:r w:rsidRPr="007E04E3">
        <w:rPr>
          <w:rFonts w:ascii="Times New Roman" w:hAnsi="Times New Roman" w:cs="Times New Roman"/>
          <w:sz w:val="28"/>
          <w:szCs w:val="28"/>
        </w:rPr>
        <w:t xml:space="preserve"> ул. до Зимнего госпиталя с разводкой труб по его территории. Затем водопровод должен был пройти от угла </w:t>
      </w:r>
      <w:proofErr w:type="spellStart"/>
      <w:r w:rsidRPr="007E04E3">
        <w:rPr>
          <w:rFonts w:ascii="Times New Roman" w:hAnsi="Times New Roman" w:cs="Times New Roman"/>
          <w:sz w:val="28"/>
          <w:szCs w:val="28"/>
        </w:rPr>
        <w:t>Люцевской</w:t>
      </w:r>
      <w:proofErr w:type="spellEnd"/>
      <w:r w:rsidRPr="007E04E3">
        <w:rPr>
          <w:rFonts w:ascii="Times New Roman" w:hAnsi="Times New Roman" w:cs="Times New Roman"/>
          <w:sz w:val="28"/>
          <w:szCs w:val="28"/>
        </w:rPr>
        <w:t xml:space="preserve"> ул. и Большого пр. до угла Госпитальной ул. с последующим выходом на площадь у здания Полиции, с установкой на ней автоматического водоразборного водоема и прокладкой отдельных труб к зданию Полиции, к дому №16 по Госпитальной ул. и к дому №2 на углу Елизаветинской ул. и Бомбардирской ул.</w:t>
      </w:r>
    </w:p>
    <w:p w14:paraId="19CF9F3D"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В результате вода была бы подведена ко всем домам Дворцового управления, а для нужд простых горожан планировалось установить два автоматических водоема с тремя кранами для водовозных бочек и одним краном для ведер.</w:t>
      </w:r>
    </w:p>
    <w:p w14:paraId="19CF9F3E"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Помимо этого в разных местах должны были находиться пять стендеров, тридцать пожарных кранов и тридцать поливных тумб</w:t>
      </w:r>
      <w:r w:rsidRPr="007E04E3">
        <w:rPr>
          <w:rStyle w:val="a5"/>
          <w:rFonts w:ascii="Times New Roman" w:hAnsi="Times New Roman" w:cs="Times New Roman"/>
          <w:sz w:val="28"/>
          <w:szCs w:val="28"/>
        </w:rPr>
        <w:footnoteReference w:id="11"/>
      </w:r>
    </w:p>
    <w:p w14:paraId="19CF9F3F"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Для обеспечения функционирования всей этой системы предполагалось установить две новые паровые машины мощностью в 40 л.с. каждая</w:t>
      </w:r>
      <w:r w:rsidRPr="007E04E3">
        <w:rPr>
          <w:rStyle w:val="a5"/>
          <w:rFonts w:ascii="Times New Roman" w:hAnsi="Times New Roman" w:cs="Times New Roman"/>
          <w:sz w:val="28"/>
          <w:szCs w:val="28"/>
        </w:rPr>
        <w:footnoteReference w:id="12"/>
      </w:r>
      <w:r w:rsidRPr="007E04E3">
        <w:rPr>
          <w:rFonts w:ascii="Times New Roman" w:hAnsi="Times New Roman" w:cs="Times New Roman"/>
          <w:sz w:val="28"/>
          <w:szCs w:val="28"/>
        </w:rPr>
        <w:t xml:space="preserve"> и дополнительно смонтировать насос на 8 000 ведер воды в час, а также возвести водонапорную башню высотой в 10 саженей. В ней монтировались три бака, два на высоте 7,84 сажен</w:t>
      </w:r>
      <w:r w:rsidRPr="007E04E3">
        <w:rPr>
          <w:rStyle w:val="a5"/>
          <w:rFonts w:ascii="Times New Roman" w:hAnsi="Times New Roman" w:cs="Times New Roman"/>
          <w:sz w:val="28"/>
          <w:szCs w:val="28"/>
        </w:rPr>
        <w:footnoteReference w:id="13"/>
      </w:r>
      <w:r w:rsidRPr="007E04E3">
        <w:rPr>
          <w:rFonts w:ascii="Times New Roman" w:hAnsi="Times New Roman" w:cs="Times New Roman"/>
          <w:sz w:val="28"/>
          <w:szCs w:val="28"/>
        </w:rPr>
        <w:t xml:space="preserve">и объемом по 7 500 ведер для обслуживания потребностей города и один для дальнейшей подачи воды на территорию Егерской слободы и Пильной в 4 500 ведер на уровне 5,8 сажени. </w:t>
      </w:r>
      <w:proofErr w:type="gramStart"/>
      <w:r w:rsidRPr="007E04E3">
        <w:rPr>
          <w:rFonts w:ascii="Times New Roman" w:hAnsi="Times New Roman" w:cs="Times New Roman"/>
          <w:sz w:val="28"/>
          <w:szCs w:val="28"/>
        </w:rPr>
        <w:t>Кроме того</w:t>
      </w:r>
      <w:proofErr w:type="gramEnd"/>
      <w:r w:rsidRPr="007E04E3">
        <w:rPr>
          <w:rFonts w:ascii="Times New Roman" w:hAnsi="Times New Roman" w:cs="Times New Roman"/>
          <w:sz w:val="28"/>
          <w:szCs w:val="28"/>
        </w:rPr>
        <w:t xml:space="preserve"> для накопления и распределения воды по территории города планировалось использовать баки, установленные на других зданиях: объемом 6 500 ведер на Гатчинском дворце, в 4 000 ведер над Кирасирскими казармами, на 3 500 ведер над Госпитальными зданиями, а также емкости общим объемом 5 000 ведер, смонтированные над некоторыми другими домами Дворцового ведомства. </w:t>
      </w:r>
      <w:r>
        <w:rPr>
          <w:rFonts w:ascii="Times New Roman" w:hAnsi="Times New Roman" w:cs="Times New Roman"/>
          <w:sz w:val="28"/>
          <w:szCs w:val="28"/>
        </w:rPr>
        <w:t>С </w:t>
      </w:r>
      <w:r w:rsidRPr="007E04E3">
        <w:rPr>
          <w:rFonts w:ascii="Times New Roman" w:hAnsi="Times New Roman" w:cs="Times New Roman"/>
          <w:sz w:val="28"/>
          <w:szCs w:val="28"/>
        </w:rPr>
        <w:t>учетом всех перечисленных емкостей общий объем накопителей системы городского водопровода г. Гатчины должен был составить 38 500 ведер</w:t>
      </w:r>
      <w:r w:rsidRPr="007E04E3">
        <w:rPr>
          <w:rStyle w:val="a5"/>
          <w:rFonts w:ascii="Times New Roman" w:hAnsi="Times New Roman" w:cs="Times New Roman"/>
          <w:sz w:val="28"/>
          <w:szCs w:val="28"/>
        </w:rPr>
        <w:footnoteReference w:id="14"/>
      </w:r>
      <w:r w:rsidRPr="007E04E3">
        <w:rPr>
          <w:rFonts w:ascii="Times New Roman" w:hAnsi="Times New Roman" w:cs="Times New Roman"/>
          <w:sz w:val="28"/>
          <w:szCs w:val="28"/>
        </w:rPr>
        <w:t>.</w:t>
      </w:r>
    </w:p>
    <w:p w14:paraId="19CF9F40"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Из числа заводчиков и специалистов, к которым обращалось Гатчинское дворцовое управление в ходе подготовки документации к торгам на проведение водопровода, желание принять участие в тендере на предложенных условиях изъявили: инженер М.И. Алтухов, предложивший выполнить работы за 105 000 руб.; инженер К. </w:t>
      </w:r>
      <w:proofErr w:type="spellStart"/>
      <w:r w:rsidRPr="007E04E3">
        <w:rPr>
          <w:rFonts w:ascii="Times New Roman" w:hAnsi="Times New Roman" w:cs="Times New Roman"/>
          <w:sz w:val="28"/>
          <w:szCs w:val="28"/>
        </w:rPr>
        <w:t>Зигель</w:t>
      </w:r>
      <w:proofErr w:type="spellEnd"/>
      <w:r w:rsidRPr="007E04E3">
        <w:rPr>
          <w:rFonts w:ascii="Times New Roman" w:hAnsi="Times New Roman" w:cs="Times New Roman"/>
          <w:sz w:val="28"/>
          <w:szCs w:val="28"/>
        </w:rPr>
        <w:t>, установивший свою цену на отметке 104 500 руб., и Компания Санкт-Петербургского металлического завода, которая, предварительно подав особое заявление с измененным против общих условий перечнем работ, указала сумму 89 000 руб. В свою очередь Ф.К. Сан-</w:t>
      </w:r>
      <w:proofErr w:type="spellStart"/>
      <w:r w:rsidRPr="007E04E3">
        <w:rPr>
          <w:rFonts w:ascii="Times New Roman" w:hAnsi="Times New Roman" w:cs="Times New Roman"/>
          <w:sz w:val="28"/>
          <w:szCs w:val="28"/>
        </w:rPr>
        <w:t>Галли</w:t>
      </w:r>
      <w:proofErr w:type="spellEnd"/>
      <w:r w:rsidRPr="007E04E3">
        <w:rPr>
          <w:rFonts w:ascii="Times New Roman" w:hAnsi="Times New Roman" w:cs="Times New Roman"/>
          <w:sz w:val="28"/>
          <w:szCs w:val="28"/>
        </w:rPr>
        <w:t>, предлагавший предварительно выполнить работы за 111 338 руб., от тендера отказался, мотивировав это внесением в кондиции статей, не соответствовавших ранее представленной проектно-сметной документации как в части содержания, так и в части сумм и порядка перечисления выплат. Сами торги состоялись 1 июля 1888 г., а ценовые предложения участников остались на указанном уровне</w:t>
      </w:r>
      <w:r w:rsidRPr="007E04E3">
        <w:rPr>
          <w:rStyle w:val="a5"/>
          <w:rFonts w:ascii="Times New Roman" w:hAnsi="Times New Roman" w:cs="Times New Roman"/>
          <w:sz w:val="28"/>
          <w:szCs w:val="28"/>
        </w:rPr>
        <w:footnoteReference w:id="15"/>
      </w:r>
      <w:r w:rsidRPr="007E04E3">
        <w:rPr>
          <w:rFonts w:ascii="Times New Roman" w:hAnsi="Times New Roman" w:cs="Times New Roman"/>
          <w:sz w:val="28"/>
          <w:szCs w:val="28"/>
        </w:rPr>
        <w:t>.</w:t>
      </w:r>
    </w:p>
    <w:p w14:paraId="19CF9F41"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Такие расценки не удовлетворили Гатчинское дворцовое управление, условия будущего контракта были скорректированы, а переговоры с потенциальными подрядчиками продолжены. М.И. Алтухов принял предложенные условия контракта без всяких оговорок и предложил 86 849 руб. Ф.К. Сан-</w:t>
      </w:r>
      <w:proofErr w:type="spellStart"/>
      <w:r w:rsidRPr="007E04E3">
        <w:rPr>
          <w:rFonts w:ascii="Times New Roman" w:hAnsi="Times New Roman" w:cs="Times New Roman"/>
          <w:sz w:val="28"/>
          <w:szCs w:val="28"/>
        </w:rPr>
        <w:t>Галли</w:t>
      </w:r>
      <w:proofErr w:type="spellEnd"/>
      <w:r w:rsidRPr="007E04E3">
        <w:rPr>
          <w:rFonts w:ascii="Times New Roman" w:hAnsi="Times New Roman" w:cs="Times New Roman"/>
          <w:sz w:val="28"/>
          <w:szCs w:val="28"/>
        </w:rPr>
        <w:t xml:space="preserve"> согласился выполнить работы за 84 134 руб. с уточнением вопросов финансирования, установив для себя приемлемой оплату по мере выполнения работ с получением задатка в половину сметной суммы под залог по схеме «рубль за рубль» и удержанием в качестве гарантийного обеспечения качества работ процентных бумаг вместо ре</w:t>
      </w:r>
      <w:r>
        <w:rPr>
          <w:rFonts w:ascii="Times New Roman" w:hAnsi="Times New Roman" w:cs="Times New Roman"/>
          <w:sz w:val="28"/>
          <w:szCs w:val="28"/>
        </w:rPr>
        <w:t>альных денег. В свою очередь К. </w:t>
      </w:r>
      <w:proofErr w:type="spellStart"/>
      <w:r w:rsidRPr="007E04E3">
        <w:rPr>
          <w:rFonts w:ascii="Times New Roman" w:hAnsi="Times New Roman" w:cs="Times New Roman"/>
          <w:sz w:val="28"/>
          <w:szCs w:val="28"/>
        </w:rPr>
        <w:t>Зигель</w:t>
      </w:r>
      <w:proofErr w:type="spellEnd"/>
      <w:r w:rsidRPr="007E04E3">
        <w:rPr>
          <w:rFonts w:ascii="Times New Roman" w:hAnsi="Times New Roman" w:cs="Times New Roman"/>
          <w:sz w:val="28"/>
          <w:szCs w:val="28"/>
        </w:rPr>
        <w:t xml:space="preserve"> предложил две цены в зависимости от применяемого насоса: 1) с одной паровой машиной и насосом с передаточным механизмом за 76 900 руб., или 2) с паровым насосом за 71 900 руб. Компания Санкт-Петербургского металлического завода, не успевая подготовить свое ценовое предложение, обратилась за трехдневной отсрочкой, однако это обращение осталось без внимания.</w:t>
      </w:r>
    </w:p>
    <w:p w14:paraId="19CF9F42"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 xml:space="preserve">Повторный тендер прошел 5 июля 1888 г., где все участники сохранили неизменными свои последние предложения, а победителем стал К. </w:t>
      </w:r>
      <w:proofErr w:type="spellStart"/>
      <w:r w:rsidRPr="007E04E3">
        <w:rPr>
          <w:rFonts w:ascii="Times New Roman" w:hAnsi="Times New Roman" w:cs="Times New Roman"/>
          <w:sz w:val="28"/>
          <w:szCs w:val="28"/>
        </w:rPr>
        <w:t>Зигель</w:t>
      </w:r>
      <w:proofErr w:type="spellEnd"/>
      <w:r w:rsidRPr="007E04E3">
        <w:rPr>
          <w:rFonts w:ascii="Times New Roman" w:hAnsi="Times New Roman" w:cs="Times New Roman"/>
          <w:sz w:val="28"/>
          <w:szCs w:val="28"/>
        </w:rPr>
        <w:t>, давший наименьшую цену в 76 900 руб.</w:t>
      </w:r>
      <w:r w:rsidRPr="007E04E3">
        <w:rPr>
          <w:rStyle w:val="a5"/>
          <w:rFonts w:ascii="Times New Roman" w:hAnsi="Times New Roman" w:cs="Times New Roman"/>
          <w:sz w:val="28"/>
          <w:szCs w:val="28"/>
        </w:rPr>
        <w:footnoteReference w:id="16"/>
      </w:r>
    </w:p>
    <w:p w14:paraId="19CF9F43"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 xml:space="preserve">Согласование итогов торгов было завершено к 21 июля, когда управляющий Кабинетом Е.И.В. статс-секретарь Н. Петров направил соответствующее письмо заведующему императорским Гатчинским дворцом и г. Гатчина, в котором также уведомлял об утверждении представленного в начале месяца проекта контракта. Соглашение Гатчинского дворцового управления с К. </w:t>
      </w:r>
      <w:proofErr w:type="spellStart"/>
      <w:r w:rsidRPr="007E04E3">
        <w:rPr>
          <w:rFonts w:ascii="Times New Roman" w:hAnsi="Times New Roman" w:cs="Times New Roman"/>
          <w:sz w:val="28"/>
          <w:szCs w:val="28"/>
        </w:rPr>
        <w:t>Зигелем</w:t>
      </w:r>
      <w:proofErr w:type="spellEnd"/>
      <w:r w:rsidRPr="007E04E3">
        <w:rPr>
          <w:rFonts w:ascii="Times New Roman" w:hAnsi="Times New Roman" w:cs="Times New Roman"/>
          <w:sz w:val="28"/>
          <w:szCs w:val="28"/>
        </w:rPr>
        <w:t xml:space="preserve"> было заключено 4 августа 1888 г.</w:t>
      </w:r>
      <w:r w:rsidRPr="007E04E3">
        <w:rPr>
          <w:rStyle w:val="a5"/>
          <w:rFonts w:ascii="Times New Roman" w:hAnsi="Times New Roman" w:cs="Times New Roman"/>
          <w:sz w:val="28"/>
          <w:szCs w:val="28"/>
        </w:rPr>
        <w:footnoteReference w:id="17"/>
      </w:r>
    </w:p>
    <w:p w14:paraId="19CF9F44"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 xml:space="preserve">К началу 1889 г. работа водопровода обеспечивалась водокачальной машиной, установленной в каменном доме №3 по </w:t>
      </w:r>
      <w:proofErr w:type="spellStart"/>
      <w:r w:rsidRPr="007E04E3">
        <w:rPr>
          <w:rFonts w:ascii="Times New Roman" w:hAnsi="Times New Roman" w:cs="Times New Roman"/>
          <w:sz w:val="28"/>
          <w:szCs w:val="28"/>
        </w:rPr>
        <w:t>Екатеринведерскому</w:t>
      </w:r>
      <w:proofErr w:type="spellEnd"/>
      <w:r w:rsidRPr="007E04E3">
        <w:rPr>
          <w:rFonts w:ascii="Times New Roman" w:hAnsi="Times New Roman" w:cs="Times New Roman"/>
          <w:sz w:val="28"/>
          <w:szCs w:val="28"/>
        </w:rPr>
        <w:t xml:space="preserve"> пр., состоявшим из кочегарного и машинного отделений с примыкавшей к нему башней. Последняя представляла собой каменное сооружение, стоявшее на уложенном на глинистый грунт ростверке, с железными балками и бетонными перекрытиями</w:t>
      </w:r>
      <w:r w:rsidRPr="007E04E3">
        <w:rPr>
          <w:rStyle w:val="a5"/>
          <w:rFonts w:ascii="Times New Roman" w:hAnsi="Times New Roman" w:cs="Times New Roman"/>
          <w:sz w:val="28"/>
          <w:szCs w:val="28"/>
        </w:rPr>
        <w:footnoteReference w:id="18"/>
      </w:r>
      <w:r w:rsidRPr="007E04E3">
        <w:rPr>
          <w:rFonts w:ascii="Times New Roman" w:hAnsi="Times New Roman" w:cs="Times New Roman"/>
          <w:sz w:val="28"/>
          <w:szCs w:val="28"/>
        </w:rPr>
        <w:t xml:space="preserve">. </w:t>
      </w:r>
    </w:p>
    <w:p w14:paraId="19CF9F45" w14:textId="77777777" w:rsidR="00AF79B7" w:rsidRPr="007E04E3" w:rsidRDefault="00AF79B7" w:rsidP="00AF79B7">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 xml:space="preserve">Прокладка городского водопровода продолжались фирмой К. </w:t>
      </w:r>
      <w:proofErr w:type="spellStart"/>
      <w:r w:rsidRPr="007E04E3">
        <w:rPr>
          <w:rFonts w:ascii="Times New Roman" w:hAnsi="Times New Roman" w:cs="Times New Roman"/>
          <w:sz w:val="28"/>
          <w:szCs w:val="28"/>
        </w:rPr>
        <w:t>Зигеля</w:t>
      </w:r>
      <w:proofErr w:type="spellEnd"/>
      <w:r w:rsidRPr="007E04E3">
        <w:rPr>
          <w:rFonts w:ascii="Times New Roman" w:hAnsi="Times New Roman" w:cs="Times New Roman"/>
          <w:sz w:val="28"/>
          <w:szCs w:val="28"/>
        </w:rPr>
        <w:t xml:space="preserve"> и в дальнейшем. Так, в 1890 г. на эти цели было израсходовано 12 021 руб.</w:t>
      </w:r>
      <w:r w:rsidRPr="007E04E3">
        <w:rPr>
          <w:rStyle w:val="a5"/>
          <w:rFonts w:ascii="Times New Roman" w:hAnsi="Times New Roman" w:cs="Times New Roman"/>
          <w:sz w:val="28"/>
          <w:szCs w:val="28"/>
        </w:rPr>
        <w:footnoteReference w:id="19"/>
      </w:r>
      <w:r w:rsidRPr="007E04E3">
        <w:rPr>
          <w:rFonts w:ascii="Times New Roman" w:hAnsi="Times New Roman" w:cs="Times New Roman"/>
          <w:sz w:val="28"/>
          <w:szCs w:val="28"/>
        </w:rPr>
        <w:t>, а за 1891 г. трубопровод был проведен по Мариинской ул., Константиновской ул. и по Глухому пер., а в Дворцовом саду действовавшая система была расширена</w:t>
      </w:r>
      <w:r w:rsidRPr="007E04E3">
        <w:rPr>
          <w:rStyle w:val="a5"/>
          <w:rFonts w:ascii="Times New Roman" w:hAnsi="Times New Roman" w:cs="Times New Roman"/>
          <w:sz w:val="28"/>
          <w:szCs w:val="28"/>
        </w:rPr>
        <w:footnoteReference w:id="20"/>
      </w:r>
      <w:r w:rsidRPr="007E04E3">
        <w:rPr>
          <w:rFonts w:ascii="Times New Roman" w:hAnsi="Times New Roman" w:cs="Times New Roman"/>
          <w:sz w:val="28"/>
          <w:szCs w:val="28"/>
        </w:rPr>
        <w:t>. На следующий год с выделением 4 560 руб.</w:t>
      </w:r>
      <w:r w:rsidRPr="007E04E3">
        <w:rPr>
          <w:rStyle w:val="a5"/>
          <w:rFonts w:ascii="Times New Roman" w:hAnsi="Times New Roman" w:cs="Times New Roman"/>
          <w:sz w:val="28"/>
          <w:szCs w:val="28"/>
        </w:rPr>
        <w:footnoteReference w:id="21"/>
      </w:r>
      <w:r w:rsidRPr="007E04E3">
        <w:rPr>
          <w:rFonts w:ascii="Times New Roman" w:hAnsi="Times New Roman" w:cs="Times New Roman"/>
          <w:sz w:val="28"/>
          <w:szCs w:val="28"/>
        </w:rPr>
        <w:t xml:space="preserve"> водопровод продвинулся еще на 105 саженей по Глухому пер., вдоль Ни</w:t>
      </w:r>
      <w:r>
        <w:rPr>
          <w:rFonts w:ascii="Times New Roman" w:hAnsi="Times New Roman" w:cs="Times New Roman"/>
          <w:sz w:val="28"/>
          <w:szCs w:val="28"/>
        </w:rPr>
        <w:t>колаевской ул. проложили 276,66 </w:t>
      </w:r>
      <w:r w:rsidRPr="007E04E3">
        <w:rPr>
          <w:rFonts w:ascii="Times New Roman" w:hAnsi="Times New Roman" w:cs="Times New Roman"/>
          <w:sz w:val="28"/>
          <w:szCs w:val="28"/>
        </w:rPr>
        <w:t>сажени труб, расширена была также система водопровода близ Гатчинского дворца</w:t>
      </w:r>
      <w:r w:rsidRPr="007E04E3">
        <w:rPr>
          <w:rStyle w:val="a5"/>
          <w:rFonts w:ascii="Times New Roman" w:hAnsi="Times New Roman" w:cs="Times New Roman"/>
          <w:sz w:val="28"/>
          <w:szCs w:val="28"/>
        </w:rPr>
        <w:footnoteReference w:id="22"/>
      </w:r>
      <w:r w:rsidRPr="007E04E3">
        <w:rPr>
          <w:rFonts w:ascii="Times New Roman" w:hAnsi="Times New Roman" w:cs="Times New Roman"/>
          <w:sz w:val="28"/>
          <w:szCs w:val="28"/>
        </w:rPr>
        <w:t>. В 1894 г. на продолжение устройства городского водопровода Гатчинским дворцовым правл</w:t>
      </w:r>
      <w:r>
        <w:rPr>
          <w:rFonts w:ascii="Times New Roman" w:hAnsi="Times New Roman" w:cs="Times New Roman"/>
          <w:sz w:val="28"/>
          <w:szCs w:val="28"/>
        </w:rPr>
        <w:t>ением было израсходовано 13 280 </w:t>
      </w:r>
      <w:r w:rsidRPr="007E04E3">
        <w:rPr>
          <w:rFonts w:ascii="Times New Roman" w:hAnsi="Times New Roman" w:cs="Times New Roman"/>
          <w:sz w:val="28"/>
          <w:szCs w:val="28"/>
        </w:rPr>
        <w:t>руб.</w:t>
      </w:r>
      <w:r w:rsidRPr="007E04E3">
        <w:rPr>
          <w:rStyle w:val="a5"/>
          <w:rFonts w:ascii="Times New Roman" w:hAnsi="Times New Roman" w:cs="Times New Roman"/>
          <w:sz w:val="28"/>
          <w:szCs w:val="28"/>
        </w:rPr>
        <w:footnoteReference w:id="23"/>
      </w:r>
      <w:r w:rsidRPr="007E04E3">
        <w:rPr>
          <w:rFonts w:ascii="Times New Roman" w:hAnsi="Times New Roman" w:cs="Times New Roman"/>
          <w:sz w:val="28"/>
          <w:szCs w:val="28"/>
        </w:rPr>
        <w:t xml:space="preserve"> Одновременно с прокладкой труб монтировалась запорная арматура для подключения пожарных и поливных рукавов, ставились отводы для потребителей.</w:t>
      </w:r>
    </w:p>
    <w:p w14:paraId="19CF9F46" w14:textId="77777777" w:rsidR="00834981" w:rsidRPr="007E04E3" w:rsidRDefault="00834981" w:rsidP="00834981">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По состоянию на 1891 г. к городскому водопроводу было подключено 49 потребителей, которые выплачивали в среднем от 20 до 60 руб., а полярными цифрами были с одной стороны 6 руб., а с другой 1 000 руб., которые вносил один из потребителей. Кроме того по одному пользователю платили 140 руб., 300 руб., 550 руб. и 650 руб.</w:t>
      </w:r>
      <w:r w:rsidRPr="007E04E3">
        <w:rPr>
          <w:rStyle w:val="a5"/>
          <w:rFonts w:ascii="Times New Roman" w:hAnsi="Times New Roman" w:cs="Times New Roman"/>
          <w:sz w:val="28"/>
          <w:szCs w:val="28"/>
        </w:rPr>
        <w:footnoteReference w:id="24"/>
      </w:r>
      <w:r>
        <w:rPr>
          <w:rFonts w:ascii="Times New Roman" w:hAnsi="Times New Roman" w:cs="Times New Roman"/>
          <w:sz w:val="28"/>
          <w:szCs w:val="28"/>
        </w:rPr>
        <w:t>.</w:t>
      </w:r>
    </w:p>
    <w:p w14:paraId="19CF9F47" w14:textId="77777777" w:rsidR="00834981" w:rsidRPr="007E04E3" w:rsidRDefault="00834981" w:rsidP="00834981">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В завершение стоит еще раз отметить основные моменты, связанные с появлением и этапом первичного развития Гатчинского городского водопровода.</w:t>
      </w:r>
    </w:p>
    <w:p w14:paraId="19CF9F48" w14:textId="77777777" w:rsidR="00834981" w:rsidRPr="007E04E3" w:rsidRDefault="00834981" w:rsidP="00834981">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 xml:space="preserve">Создание этой системы оказалось продиктовано как объективными факторами, такими как разрастание населенного пункта и истощение доступных способов обеспечения населения питьевой водой, так и, вероятно, выраженным членами императорской семьи недовольством неупорядоченным посещением дворцового сада повозками-водовозами. Большое внимание было уделено этапу планирования сети будущего водопровода, сопровождавшемуся опросом потенциальных потребителей и сбором информации о ранее созданных системах водопровода, а также бюрократическому оформлению документации. Однако политика выбора на торгах предложения с наименьшей ценой вылилась в осложнения при проведении работ, </w:t>
      </w:r>
      <w:r w:rsidR="008D26E8" w:rsidRPr="007E04E3">
        <w:rPr>
          <w:rFonts w:ascii="Times New Roman" w:hAnsi="Times New Roman" w:cs="Times New Roman"/>
          <w:sz w:val="28"/>
          <w:szCs w:val="28"/>
        </w:rPr>
        <w:t>проявившихся, в частности,</w:t>
      </w:r>
      <w:r w:rsidRPr="007E04E3">
        <w:rPr>
          <w:rFonts w:ascii="Times New Roman" w:hAnsi="Times New Roman" w:cs="Times New Roman"/>
          <w:sz w:val="28"/>
          <w:szCs w:val="28"/>
        </w:rPr>
        <w:t xml:space="preserve"> в срыве сроков и корректировке технических параметров системы.</w:t>
      </w:r>
    </w:p>
    <w:p w14:paraId="19CF9F49" w14:textId="77777777" w:rsidR="00834981" w:rsidRPr="007E04E3" w:rsidRDefault="00834981" w:rsidP="00834981">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Задуманный первоначально для обеспечения потребностей, в первую очередь, дворцовых и казенных зданий, Гатчинский городской водопровод практически сразу стал доступен за умеренную плату и рядовым горожанам. Причем для организации подключения и водоснабжения новых потребителей чиновниками Придворного ведомства были разработаны специальные правила. Такой поворот к потребностям обывателей также внес свой вклад в обеспечение дальнейшего развития этой коммунальной системы.</w:t>
      </w:r>
    </w:p>
    <w:p w14:paraId="19CF9F4A" w14:textId="77777777" w:rsidR="00AF79B7" w:rsidRPr="00834981" w:rsidRDefault="00834981" w:rsidP="00834981">
      <w:pPr>
        <w:spacing w:after="0" w:line="360" w:lineRule="auto"/>
        <w:ind w:firstLine="709"/>
        <w:jc w:val="both"/>
        <w:rPr>
          <w:rFonts w:ascii="Times New Roman" w:hAnsi="Times New Roman" w:cs="Times New Roman"/>
          <w:sz w:val="28"/>
          <w:szCs w:val="28"/>
        </w:rPr>
      </w:pPr>
      <w:r w:rsidRPr="007E04E3">
        <w:rPr>
          <w:rFonts w:ascii="Times New Roman" w:hAnsi="Times New Roman" w:cs="Times New Roman"/>
          <w:sz w:val="28"/>
          <w:szCs w:val="28"/>
        </w:rPr>
        <w:t>К столетию Гатчины система централизованного водоснабжения охватила около 1/3 территории города</w:t>
      </w:r>
      <w:r w:rsidRPr="007E04E3">
        <w:rPr>
          <w:rStyle w:val="a5"/>
          <w:rFonts w:ascii="Times New Roman" w:hAnsi="Times New Roman" w:cs="Times New Roman"/>
          <w:sz w:val="28"/>
          <w:szCs w:val="28"/>
        </w:rPr>
        <w:footnoteReference w:id="25"/>
      </w:r>
      <w:r w:rsidRPr="007E04E3">
        <w:rPr>
          <w:rFonts w:ascii="Times New Roman" w:hAnsi="Times New Roman" w:cs="Times New Roman"/>
          <w:sz w:val="28"/>
          <w:szCs w:val="28"/>
        </w:rPr>
        <w:t>. Таким образом можно считать, что царствование Александра III стало периодом формирования скелета одной из основополагающих коммунальных систем, характерных для современного города, развитие которой продолжалось в прошлом и продолжается до сих пор.</w:t>
      </w:r>
    </w:p>
    <w:p w14:paraId="19CF9F4B" w14:textId="77777777" w:rsidR="00AF79B7" w:rsidRPr="00D33AE2" w:rsidRDefault="00AF79B7" w:rsidP="00AF79B7">
      <w:pPr>
        <w:spacing w:after="0" w:line="360" w:lineRule="auto"/>
        <w:ind w:firstLine="709"/>
        <w:jc w:val="both"/>
        <w:rPr>
          <w:rFonts w:ascii="Times New Roman" w:hAnsi="Times New Roman"/>
          <w:sz w:val="28"/>
          <w:szCs w:val="28"/>
        </w:rPr>
      </w:pPr>
      <w:r w:rsidRPr="00D33AE2">
        <w:rPr>
          <w:rFonts w:ascii="Times New Roman" w:hAnsi="Times New Roman"/>
          <w:sz w:val="28"/>
          <w:szCs w:val="28"/>
        </w:rPr>
        <w:t>Создание в Гатчине сети уличного электрического освещения связано с именем инженера</w:t>
      </w:r>
      <w:r>
        <w:rPr>
          <w:rFonts w:ascii="Times New Roman" w:hAnsi="Times New Roman"/>
          <w:sz w:val="28"/>
          <w:szCs w:val="28"/>
        </w:rPr>
        <w:t xml:space="preserve"> Н.А.</w:t>
      </w:r>
      <w:r w:rsidRPr="00D33AE2">
        <w:rPr>
          <w:rFonts w:ascii="Times New Roman" w:hAnsi="Times New Roman"/>
          <w:sz w:val="28"/>
          <w:szCs w:val="28"/>
        </w:rPr>
        <w:t xml:space="preserve"> Демчинского. К 1895 г. на городских улицах им было установлено 24 электрических фонаря, которые получали энергию от построенной им же электростанции. Летом того же года </w:t>
      </w:r>
      <w:r>
        <w:rPr>
          <w:rFonts w:ascii="Times New Roman" w:hAnsi="Times New Roman"/>
          <w:sz w:val="28"/>
          <w:szCs w:val="28"/>
        </w:rPr>
        <w:t xml:space="preserve">инженер </w:t>
      </w:r>
      <w:r w:rsidRPr="00D33AE2">
        <w:rPr>
          <w:rFonts w:ascii="Times New Roman" w:hAnsi="Times New Roman"/>
          <w:sz w:val="28"/>
          <w:szCs w:val="28"/>
        </w:rPr>
        <w:t>предложил Дворцовому управлению приобрести у него в</w:t>
      </w:r>
      <w:r>
        <w:rPr>
          <w:rFonts w:ascii="Times New Roman" w:hAnsi="Times New Roman"/>
          <w:sz w:val="28"/>
          <w:szCs w:val="28"/>
        </w:rPr>
        <w:t>се столбы, провода и лампы за 3 </w:t>
      </w:r>
      <w:r w:rsidRPr="00D33AE2">
        <w:rPr>
          <w:rFonts w:ascii="Times New Roman" w:hAnsi="Times New Roman"/>
          <w:sz w:val="28"/>
          <w:szCs w:val="28"/>
        </w:rPr>
        <w:t xml:space="preserve">000 руб. </w:t>
      </w:r>
      <w:r>
        <w:rPr>
          <w:rFonts w:ascii="Times New Roman" w:hAnsi="Times New Roman"/>
          <w:sz w:val="28"/>
          <w:szCs w:val="28"/>
        </w:rPr>
        <w:t>После согласования с Кабинетом Е.И.В. Гатчинское дворцовое управление в сентябре совершило сделку</w:t>
      </w:r>
      <w:r w:rsidRPr="00D33AE2">
        <w:rPr>
          <w:rFonts w:ascii="Times New Roman" w:hAnsi="Times New Roman"/>
          <w:sz w:val="28"/>
          <w:szCs w:val="28"/>
        </w:rPr>
        <w:t>.</w:t>
      </w:r>
    </w:p>
    <w:p w14:paraId="19CF9F4C" w14:textId="77777777" w:rsidR="00AF79B7" w:rsidRPr="00D33AE2" w:rsidRDefault="00AF79B7" w:rsidP="00AF79B7">
      <w:pPr>
        <w:spacing w:after="0" w:line="360" w:lineRule="auto"/>
        <w:ind w:firstLine="709"/>
        <w:jc w:val="both"/>
        <w:rPr>
          <w:rFonts w:ascii="Times New Roman" w:hAnsi="Times New Roman"/>
          <w:sz w:val="28"/>
          <w:szCs w:val="28"/>
        </w:rPr>
      </w:pPr>
      <w:r w:rsidRPr="00D33AE2">
        <w:rPr>
          <w:rFonts w:ascii="Times New Roman" w:hAnsi="Times New Roman"/>
          <w:sz w:val="28"/>
          <w:szCs w:val="28"/>
        </w:rPr>
        <w:t xml:space="preserve">При этом относительно обеспечения дальнейшей работы системы городского электрического освещения Хозяйственный отдел Кабинета Е.И.В. распорядился поддерживать ее деятельность в текущем году электростанцией, находившейся в ведении </w:t>
      </w:r>
      <w:r>
        <w:rPr>
          <w:rFonts w:ascii="Times New Roman" w:hAnsi="Times New Roman"/>
          <w:sz w:val="28"/>
          <w:szCs w:val="28"/>
        </w:rPr>
        <w:t xml:space="preserve">электротехника Придворного ведомства </w:t>
      </w:r>
      <w:r w:rsidRPr="00D33AE2">
        <w:rPr>
          <w:rFonts w:ascii="Times New Roman" w:hAnsi="Times New Roman"/>
          <w:sz w:val="28"/>
          <w:szCs w:val="28"/>
        </w:rPr>
        <w:t>подполковника А.И. Смирнова, без выделения дополнительных ассигнований</w:t>
      </w:r>
      <w:r w:rsidRPr="00D33AE2">
        <w:rPr>
          <w:rStyle w:val="a6"/>
          <w:rFonts w:ascii="Times New Roman" w:hAnsi="Times New Roman"/>
          <w:sz w:val="28"/>
          <w:szCs w:val="28"/>
        </w:rPr>
        <w:footnoteReference w:id="26"/>
      </w:r>
      <w:r>
        <w:rPr>
          <w:rFonts w:ascii="Times New Roman" w:hAnsi="Times New Roman"/>
          <w:sz w:val="28"/>
          <w:szCs w:val="28"/>
        </w:rPr>
        <w:t>.</w:t>
      </w:r>
    </w:p>
    <w:p w14:paraId="19CF9F4D" w14:textId="77777777" w:rsidR="00AF79B7" w:rsidRPr="00D33AE2" w:rsidRDefault="00AF79B7" w:rsidP="00AF79B7">
      <w:pPr>
        <w:spacing w:after="0" w:line="360" w:lineRule="auto"/>
        <w:ind w:firstLine="709"/>
        <w:jc w:val="both"/>
        <w:rPr>
          <w:rFonts w:ascii="Times New Roman" w:hAnsi="Times New Roman"/>
          <w:sz w:val="28"/>
          <w:szCs w:val="28"/>
        </w:rPr>
      </w:pPr>
      <w:r w:rsidRPr="00D33AE2">
        <w:rPr>
          <w:rFonts w:ascii="Times New Roman" w:hAnsi="Times New Roman"/>
          <w:sz w:val="28"/>
          <w:szCs w:val="28"/>
        </w:rPr>
        <w:t xml:space="preserve">Однако еще до окончания действия соглашения с </w:t>
      </w:r>
      <w:r>
        <w:rPr>
          <w:rFonts w:ascii="Times New Roman" w:hAnsi="Times New Roman"/>
          <w:sz w:val="28"/>
          <w:szCs w:val="28"/>
        </w:rPr>
        <w:t>Н.А. </w:t>
      </w:r>
      <w:r w:rsidRPr="00D33AE2">
        <w:rPr>
          <w:rFonts w:ascii="Times New Roman" w:hAnsi="Times New Roman"/>
          <w:sz w:val="28"/>
          <w:szCs w:val="28"/>
        </w:rPr>
        <w:t xml:space="preserve">Демчинским </w:t>
      </w:r>
      <w:r>
        <w:rPr>
          <w:rFonts w:ascii="Times New Roman" w:hAnsi="Times New Roman"/>
          <w:sz w:val="28"/>
          <w:szCs w:val="28"/>
        </w:rPr>
        <w:t xml:space="preserve">управлявший Гатчиной </w:t>
      </w:r>
      <w:r w:rsidRPr="00D33AE2">
        <w:rPr>
          <w:rFonts w:ascii="Times New Roman" w:hAnsi="Times New Roman"/>
          <w:sz w:val="28"/>
          <w:szCs w:val="28"/>
        </w:rPr>
        <w:t>К.К. </w:t>
      </w:r>
      <w:proofErr w:type="spellStart"/>
      <w:r w:rsidRPr="00D33AE2">
        <w:rPr>
          <w:rFonts w:ascii="Times New Roman" w:hAnsi="Times New Roman"/>
          <w:sz w:val="28"/>
          <w:szCs w:val="28"/>
        </w:rPr>
        <w:t>Гернет</w:t>
      </w:r>
      <w:proofErr w:type="spellEnd"/>
      <w:r w:rsidRPr="00D33AE2">
        <w:rPr>
          <w:rFonts w:ascii="Times New Roman" w:hAnsi="Times New Roman"/>
          <w:sz w:val="28"/>
          <w:szCs w:val="28"/>
        </w:rPr>
        <w:t xml:space="preserve"> планировал расширение сети городского электрического освещения. 17 января 1895 г. он обратился к А.И. Смирнову с предложением представить свои расчеты по этому предмету, предполагая обратиться в вышестоящие министерские инстанции с идеей постепенной замены в Гатчине керосинового освещения электрическим, </w:t>
      </w:r>
      <w:r>
        <w:rPr>
          <w:rFonts w:ascii="Times New Roman" w:hAnsi="Times New Roman"/>
          <w:sz w:val="28"/>
          <w:szCs w:val="28"/>
        </w:rPr>
        <w:t>считая возможным</w:t>
      </w:r>
      <w:r w:rsidRPr="00D33AE2">
        <w:rPr>
          <w:rFonts w:ascii="Times New Roman" w:hAnsi="Times New Roman"/>
          <w:sz w:val="28"/>
          <w:szCs w:val="28"/>
        </w:rPr>
        <w:t xml:space="preserve"> при условии приобретения дополнительных динамо-машин уже в текущем году установить новые фонари на улицах и смонтировать до 150 ламп в зданиях, принадлежавших Дворцовому управлению</w:t>
      </w:r>
      <w:r w:rsidRPr="00D33AE2">
        <w:rPr>
          <w:rStyle w:val="a6"/>
          <w:rFonts w:ascii="Times New Roman" w:hAnsi="Times New Roman"/>
          <w:sz w:val="28"/>
          <w:szCs w:val="28"/>
        </w:rPr>
        <w:footnoteReference w:id="27"/>
      </w:r>
      <w:r w:rsidRPr="00D33AE2">
        <w:rPr>
          <w:rFonts w:ascii="Times New Roman" w:hAnsi="Times New Roman"/>
          <w:sz w:val="28"/>
          <w:szCs w:val="28"/>
        </w:rPr>
        <w:t>.</w:t>
      </w:r>
    </w:p>
    <w:p w14:paraId="19CF9F4E" w14:textId="77777777" w:rsidR="00AF79B7" w:rsidRPr="00D33AE2" w:rsidRDefault="00AF79B7" w:rsidP="00AF79B7">
      <w:pPr>
        <w:spacing w:after="0" w:line="360" w:lineRule="auto"/>
        <w:ind w:firstLine="709"/>
        <w:jc w:val="both"/>
        <w:rPr>
          <w:rFonts w:ascii="Times New Roman" w:hAnsi="Times New Roman"/>
          <w:sz w:val="28"/>
          <w:szCs w:val="28"/>
        </w:rPr>
      </w:pPr>
      <w:r w:rsidRPr="00D33AE2">
        <w:rPr>
          <w:rFonts w:ascii="Times New Roman" w:hAnsi="Times New Roman"/>
          <w:sz w:val="28"/>
          <w:szCs w:val="28"/>
        </w:rPr>
        <w:t>Предварительный проект был составлен к середине мая 1895 г. В нем отмечал</w:t>
      </w:r>
      <w:r>
        <w:rPr>
          <w:rFonts w:ascii="Times New Roman" w:hAnsi="Times New Roman"/>
          <w:sz w:val="28"/>
          <w:szCs w:val="28"/>
        </w:rPr>
        <w:t>ось</w:t>
      </w:r>
      <w:r w:rsidRPr="00D33AE2">
        <w:rPr>
          <w:rFonts w:ascii="Times New Roman" w:hAnsi="Times New Roman"/>
          <w:sz w:val="28"/>
          <w:szCs w:val="28"/>
        </w:rPr>
        <w:t xml:space="preserve">, что для полномасштабного электрического освещения городских улиц требовалось дополнительно установить одну паровую машину и одну динамо-машину, которые должны были вырабатывать ток для </w:t>
      </w:r>
      <w:r>
        <w:rPr>
          <w:rFonts w:ascii="Times New Roman" w:hAnsi="Times New Roman"/>
          <w:sz w:val="28"/>
          <w:szCs w:val="28"/>
        </w:rPr>
        <w:br/>
      </w:r>
      <w:r w:rsidRPr="00D33AE2">
        <w:rPr>
          <w:rFonts w:ascii="Times New Roman" w:hAnsi="Times New Roman"/>
          <w:sz w:val="28"/>
          <w:szCs w:val="28"/>
        </w:rPr>
        <w:t>100-120</w:t>
      </w:r>
      <w:r>
        <w:rPr>
          <w:rFonts w:ascii="Times New Roman" w:hAnsi="Times New Roman"/>
          <w:sz w:val="28"/>
          <w:szCs w:val="28"/>
        </w:rPr>
        <w:t> </w:t>
      </w:r>
      <w:r w:rsidRPr="00D33AE2">
        <w:rPr>
          <w:rFonts w:ascii="Times New Roman" w:hAnsi="Times New Roman"/>
          <w:sz w:val="28"/>
          <w:szCs w:val="28"/>
        </w:rPr>
        <w:t>фонарей. Для освещения лампами накаливания зданий предлагалось установить комплект из паровой машины и двух динамо-машин на 1 000 и 500 ламп соответственно. Стоимость реализации этого плана при монтаже 96</w:t>
      </w:r>
      <w:r>
        <w:rPr>
          <w:rFonts w:ascii="Times New Roman" w:hAnsi="Times New Roman"/>
          <w:sz w:val="28"/>
          <w:szCs w:val="28"/>
        </w:rPr>
        <w:t> </w:t>
      </w:r>
      <w:r w:rsidRPr="00D33AE2">
        <w:rPr>
          <w:rFonts w:ascii="Times New Roman" w:hAnsi="Times New Roman"/>
          <w:sz w:val="28"/>
          <w:szCs w:val="28"/>
        </w:rPr>
        <w:t>уличных дуговых фонарей и установке для обеспечения работы внутридомовых ламп двух трансформаторов на 350 ламп составляла 52</w:t>
      </w:r>
      <w:r>
        <w:rPr>
          <w:rFonts w:ascii="Times New Roman" w:hAnsi="Times New Roman"/>
          <w:sz w:val="28"/>
          <w:szCs w:val="28"/>
        </w:rPr>
        <w:t> </w:t>
      </w:r>
      <w:r w:rsidRPr="00D33AE2">
        <w:rPr>
          <w:rFonts w:ascii="Times New Roman" w:hAnsi="Times New Roman"/>
          <w:sz w:val="28"/>
          <w:szCs w:val="28"/>
        </w:rPr>
        <w:t>408</w:t>
      </w:r>
      <w:r>
        <w:rPr>
          <w:rFonts w:ascii="Times New Roman" w:hAnsi="Times New Roman"/>
          <w:sz w:val="28"/>
          <w:szCs w:val="28"/>
        </w:rPr>
        <w:t> </w:t>
      </w:r>
      <w:r w:rsidRPr="00D33AE2">
        <w:rPr>
          <w:rFonts w:ascii="Times New Roman" w:hAnsi="Times New Roman"/>
          <w:sz w:val="28"/>
          <w:szCs w:val="28"/>
        </w:rPr>
        <w:t>руб., из которых 22 355 руб. следовало выделить уже в 1895-1896 гг.</w:t>
      </w:r>
    </w:p>
    <w:p w14:paraId="19CF9F4F" w14:textId="77777777" w:rsidR="00AF79B7" w:rsidRPr="00D33AE2" w:rsidRDefault="00AF79B7" w:rsidP="00AF79B7">
      <w:pPr>
        <w:spacing w:after="0" w:line="360" w:lineRule="auto"/>
        <w:ind w:firstLine="709"/>
        <w:jc w:val="both"/>
        <w:rPr>
          <w:rFonts w:ascii="Times New Roman" w:hAnsi="Times New Roman"/>
          <w:sz w:val="28"/>
          <w:szCs w:val="28"/>
        </w:rPr>
      </w:pPr>
      <w:r w:rsidRPr="00D33AE2">
        <w:rPr>
          <w:rFonts w:ascii="Times New Roman" w:hAnsi="Times New Roman"/>
          <w:sz w:val="28"/>
          <w:szCs w:val="28"/>
        </w:rPr>
        <w:t>Хозяйственный отдел Кабинета Е.И.В. в своем отношении в Гатчинское дворцовое управление, направленном 14 сентября 1895 г., отмечал, что для урегулирования вопроса о дальнейшем развитии системы электрического освещения предполагалось в ближайшее время обратиться к главе Придворного ведомства.</w:t>
      </w:r>
    </w:p>
    <w:p w14:paraId="19CF9F50" w14:textId="77777777" w:rsidR="00AF79B7" w:rsidRPr="00D33AE2" w:rsidRDefault="00AF79B7" w:rsidP="00AF79B7">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D33AE2">
        <w:rPr>
          <w:rFonts w:ascii="Times New Roman" w:hAnsi="Times New Roman"/>
          <w:sz w:val="28"/>
          <w:szCs w:val="28"/>
        </w:rPr>
        <w:t>бнадеженные этим письмом, К.К. </w:t>
      </w:r>
      <w:proofErr w:type="spellStart"/>
      <w:r w:rsidRPr="00D33AE2">
        <w:rPr>
          <w:rFonts w:ascii="Times New Roman" w:hAnsi="Times New Roman"/>
          <w:sz w:val="28"/>
          <w:szCs w:val="28"/>
        </w:rPr>
        <w:t>Гернет</w:t>
      </w:r>
      <w:proofErr w:type="spellEnd"/>
      <w:r w:rsidRPr="00D33AE2">
        <w:rPr>
          <w:rFonts w:ascii="Times New Roman" w:hAnsi="Times New Roman"/>
          <w:sz w:val="28"/>
          <w:szCs w:val="28"/>
        </w:rPr>
        <w:t xml:space="preserve"> и А.И. Смирнов предварительно запланировали установку фонарей на улицах и ламп в зданиях Дворцового ведомства, для чего требовалось 26 244 руб. При этом последний уже предварительно заказал часть материалов на 8 000 руб., которые планировал получить из остатков от сметных сумм.</w:t>
      </w:r>
    </w:p>
    <w:p w14:paraId="19CF9F51" w14:textId="77777777" w:rsidR="00AF79B7" w:rsidRPr="00D33AE2" w:rsidRDefault="00AF79B7" w:rsidP="00AF79B7">
      <w:pPr>
        <w:spacing w:after="0" w:line="360" w:lineRule="auto"/>
        <w:ind w:firstLine="709"/>
        <w:jc w:val="both"/>
        <w:rPr>
          <w:rFonts w:ascii="Times New Roman" w:hAnsi="Times New Roman"/>
          <w:sz w:val="28"/>
          <w:szCs w:val="28"/>
        </w:rPr>
      </w:pPr>
      <w:r w:rsidRPr="00D33AE2">
        <w:rPr>
          <w:rFonts w:ascii="Times New Roman" w:hAnsi="Times New Roman"/>
          <w:sz w:val="28"/>
          <w:szCs w:val="28"/>
        </w:rPr>
        <w:t xml:space="preserve">Однако этот план не получил поддержки руководства Министерства. 12 февраля 1896 г. Хозяйственный отдел Кабинета Е.И.В. уведомил начальника Гатчинского дворцового управления, что И.И. Воронцов-Дашков распорядился ограничиться лишь поддержанием действия системы уличного освещения, созданной инженером Демчинским, а проект внедрения электрического освещения на других городских улицах и в зданиях Госпиталя, Полиции и Дворцового управления был отклонен с указанием перевести сэкономленные против сметы 1896 г. средства в размере 11 000–12 000 руб. в общие суммы </w:t>
      </w:r>
      <w:proofErr w:type="spellStart"/>
      <w:r w:rsidRPr="00D33AE2">
        <w:rPr>
          <w:rFonts w:ascii="Times New Roman" w:hAnsi="Times New Roman"/>
          <w:sz w:val="28"/>
          <w:szCs w:val="28"/>
        </w:rPr>
        <w:t>МИДв</w:t>
      </w:r>
      <w:proofErr w:type="spellEnd"/>
      <w:r w:rsidRPr="00D33AE2">
        <w:rPr>
          <w:rFonts w:ascii="Times New Roman" w:hAnsi="Times New Roman"/>
          <w:sz w:val="28"/>
          <w:szCs w:val="28"/>
        </w:rPr>
        <w:t>.</w:t>
      </w:r>
      <w:r w:rsidRPr="00D33AE2">
        <w:rPr>
          <w:rStyle w:val="a6"/>
          <w:rFonts w:ascii="Times New Roman" w:hAnsi="Times New Roman"/>
          <w:sz w:val="28"/>
          <w:szCs w:val="28"/>
        </w:rPr>
        <w:footnoteReference w:id="28"/>
      </w:r>
    </w:p>
    <w:p w14:paraId="19CF9F52" w14:textId="77777777" w:rsidR="00AF79B7" w:rsidRPr="00D33AE2" w:rsidRDefault="00AF79B7" w:rsidP="00AF79B7">
      <w:pPr>
        <w:spacing w:after="0" w:line="360" w:lineRule="auto"/>
        <w:ind w:firstLine="709"/>
        <w:jc w:val="both"/>
        <w:rPr>
          <w:rFonts w:ascii="Times New Roman" w:hAnsi="Times New Roman"/>
          <w:sz w:val="28"/>
          <w:szCs w:val="28"/>
        </w:rPr>
      </w:pPr>
      <w:r w:rsidRPr="00D33AE2">
        <w:rPr>
          <w:rFonts w:ascii="Times New Roman" w:hAnsi="Times New Roman"/>
          <w:sz w:val="28"/>
          <w:szCs w:val="28"/>
        </w:rPr>
        <w:t>Однако это не заставило чиновников Гатчинского дворцового правления отказаться от планов по внедрению электрического освещения. В</w:t>
      </w:r>
      <w:r>
        <w:rPr>
          <w:rFonts w:ascii="Times New Roman" w:hAnsi="Times New Roman"/>
          <w:sz w:val="28"/>
          <w:szCs w:val="28"/>
        </w:rPr>
        <w:t> </w:t>
      </w:r>
      <w:r w:rsidRPr="00D33AE2">
        <w:rPr>
          <w:rFonts w:ascii="Times New Roman" w:hAnsi="Times New Roman"/>
          <w:sz w:val="28"/>
          <w:szCs w:val="28"/>
        </w:rPr>
        <w:t xml:space="preserve">конце июля – начале сентября 1897 г. они собрали сведения о потенциальных потребителях как среди частных лиц, так и среди учреждений. В направленном электротехнику министерства А.И. Смирнову письме отмечалось, что «при устройстве в Гатчине электрического освещения потребуется для частных владельцев 362 лампочки накаливания, для Артиллерийской бригады до 320 лампочек и 3 дуговых уличных фонаря и для Института императора Николая </w:t>
      </w:r>
      <w:r w:rsidRPr="00D33AE2">
        <w:rPr>
          <w:rFonts w:ascii="Times New Roman" w:hAnsi="Times New Roman"/>
          <w:sz w:val="28"/>
          <w:szCs w:val="28"/>
          <w:lang w:val="en-US"/>
        </w:rPr>
        <w:t>I</w:t>
      </w:r>
      <w:r w:rsidRPr="00D33AE2">
        <w:rPr>
          <w:rFonts w:ascii="Times New Roman" w:hAnsi="Times New Roman"/>
          <w:sz w:val="28"/>
          <w:szCs w:val="28"/>
        </w:rPr>
        <w:t xml:space="preserve"> до 2 000 лампочек». Однако такая заинтересованность в электрическом освещении оказалась недостаточной для положительного решения. 24 сентября 1897 г. Хозяйственный отдел Кабинета Е.ИВ. уведомил Гатчинское дворцовое управление, что этот вопрос как требующий больших капиталовложений было приказано «отложить до более благоприятного времени»</w:t>
      </w:r>
      <w:r w:rsidRPr="00531BD8">
        <w:rPr>
          <w:rStyle w:val="a5"/>
          <w:rFonts w:ascii="Times New Roman" w:hAnsi="Times New Roman"/>
          <w:sz w:val="28"/>
          <w:szCs w:val="28"/>
        </w:rPr>
        <w:t xml:space="preserve"> </w:t>
      </w:r>
      <w:r w:rsidRPr="00D33AE2">
        <w:rPr>
          <w:rStyle w:val="a5"/>
          <w:rFonts w:ascii="Times New Roman" w:hAnsi="Times New Roman"/>
          <w:sz w:val="28"/>
          <w:szCs w:val="28"/>
        </w:rPr>
        <w:footnoteReference w:id="29"/>
      </w:r>
      <w:r>
        <w:rPr>
          <w:rFonts w:ascii="Times New Roman" w:hAnsi="Times New Roman"/>
          <w:sz w:val="28"/>
          <w:szCs w:val="28"/>
        </w:rPr>
        <w:t>.</w:t>
      </w:r>
    </w:p>
    <w:p w14:paraId="19CF9F53" w14:textId="77777777" w:rsidR="00AF79B7" w:rsidRPr="00D33AE2" w:rsidRDefault="00AF79B7" w:rsidP="00AF79B7">
      <w:pPr>
        <w:spacing w:after="0" w:line="360" w:lineRule="auto"/>
        <w:ind w:firstLine="709"/>
        <w:jc w:val="both"/>
        <w:rPr>
          <w:rFonts w:ascii="Times New Roman" w:hAnsi="Times New Roman"/>
          <w:sz w:val="28"/>
          <w:szCs w:val="28"/>
        </w:rPr>
      </w:pPr>
      <w:bookmarkStart w:id="1" w:name="__DdeLink__308_711298439"/>
      <w:bookmarkStart w:id="2" w:name="__DdeLink__523_166158471"/>
      <w:bookmarkEnd w:id="1"/>
      <w:bookmarkEnd w:id="2"/>
      <w:r w:rsidRPr="00D33AE2">
        <w:rPr>
          <w:rFonts w:ascii="Times New Roman" w:hAnsi="Times New Roman"/>
          <w:sz w:val="28"/>
          <w:szCs w:val="28"/>
        </w:rPr>
        <w:t xml:space="preserve">Третья попытка чиновников Гатчинского дворцового управления убедить руководство </w:t>
      </w:r>
      <w:proofErr w:type="spellStart"/>
      <w:r w:rsidRPr="00D33AE2">
        <w:rPr>
          <w:rFonts w:ascii="Times New Roman" w:hAnsi="Times New Roman"/>
          <w:sz w:val="28"/>
          <w:szCs w:val="28"/>
        </w:rPr>
        <w:t>МИДв</w:t>
      </w:r>
      <w:proofErr w:type="spellEnd"/>
      <w:r w:rsidRPr="00D33AE2">
        <w:rPr>
          <w:rFonts w:ascii="Times New Roman" w:hAnsi="Times New Roman"/>
          <w:sz w:val="28"/>
          <w:szCs w:val="28"/>
        </w:rPr>
        <w:t xml:space="preserve"> в необходимости расширения системы электрического освещения в городе была предпринята на </w:t>
      </w:r>
      <w:r>
        <w:rPr>
          <w:rFonts w:ascii="Times New Roman" w:hAnsi="Times New Roman"/>
          <w:sz w:val="28"/>
          <w:szCs w:val="28"/>
        </w:rPr>
        <w:t xml:space="preserve">самом </w:t>
      </w:r>
      <w:r w:rsidRPr="00D33AE2">
        <w:rPr>
          <w:rFonts w:ascii="Times New Roman" w:hAnsi="Times New Roman"/>
          <w:sz w:val="28"/>
          <w:szCs w:val="28"/>
        </w:rPr>
        <w:t xml:space="preserve">рубеже </w:t>
      </w:r>
      <w:r w:rsidRPr="00D33AE2">
        <w:rPr>
          <w:rFonts w:ascii="Times New Roman" w:hAnsi="Times New Roman"/>
          <w:sz w:val="28"/>
          <w:szCs w:val="28"/>
          <w:lang w:val="en-US"/>
        </w:rPr>
        <w:t>XIX</w:t>
      </w:r>
      <w:r w:rsidRPr="00D33AE2">
        <w:rPr>
          <w:rFonts w:ascii="Times New Roman" w:hAnsi="Times New Roman"/>
          <w:sz w:val="28"/>
          <w:szCs w:val="28"/>
        </w:rPr>
        <w:t>–</w:t>
      </w:r>
      <w:r w:rsidRPr="00D33AE2">
        <w:rPr>
          <w:rFonts w:ascii="Times New Roman" w:hAnsi="Times New Roman"/>
          <w:sz w:val="28"/>
          <w:szCs w:val="28"/>
          <w:lang w:val="en-US"/>
        </w:rPr>
        <w:t>XX</w:t>
      </w:r>
      <w:r w:rsidRPr="00D33AE2">
        <w:rPr>
          <w:rFonts w:ascii="Times New Roman" w:hAnsi="Times New Roman"/>
          <w:sz w:val="28"/>
          <w:szCs w:val="28"/>
        </w:rPr>
        <w:t xml:space="preserve"> вв. Снова были направлены запросы потенциальным потребителям. Однако в этот раз неудачный исход оказался обусловлен не отказом сверху, а</w:t>
      </w:r>
      <w:r>
        <w:rPr>
          <w:rFonts w:ascii="Times New Roman" w:hAnsi="Times New Roman"/>
          <w:sz w:val="28"/>
          <w:szCs w:val="28"/>
        </w:rPr>
        <w:t> </w:t>
      </w:r>
      <w:r w:rsidRPr="00D33AE2">
        <w:rPr>
          <w:rFonts w:ascii="Times New Roman" w:hAnsi="Times New Roman"/>
          <w:sz w:val="28"/>
          <w:szCs w:val="28"/>
        </w:rPr>
        <w:t>отсутствием ответов по существу от нескольких учреждений, не представивших полных данных о количестве и силе света ламп, необходимых для установки и расчет среднего гарантируемого или за год числа часов горения одной лампы, что было обязательным условием со стороны Электротехнической части министерства</w:t>
      </w:r>
      <w:r>
        <w:rPr>
          <w:rFonts w:ascii="Times New Roman" w:hAnsi="Times New Roman"/>
          <w:sz w:val="28"/>
          <w:szCs w:val="28"/>
        </w:rPr>
        <w:t xml:space="preserve"> для передачи проекта на рассмотрение Кабинета Е.И.В</w:t>
      </w:r>
      <w:r w:rsidRPr="00D33AE2">
        <w:rPr>
          <w:rStyle w:val="a5"/>
          <w:rFonts w:ascii="Times New Roman" w:hAnsi="Times New Roman"/>
          <w:sz w:val="28"/>
          <w:szCs w:val="28"/>
        </w:rPr>
        <w:footnoteReference w:id="30"/>
      </w:r>
      <w:r w:rsidRPr="00D33AE2">
        <w:rPr>
          <w:rFonts w:ascii="Times New Roman" w:hAnsi="Times New Roman"/>
          <w:sz w:val="28"/>
          <w:szCs w:val="28"/>
        </w:rPr>
        <w:t>.</w:t>
      </w:r>
    </w:p>
    <w:p w14:paraId="19CF9F54" w14:textId="77777777" w:rsidR="00AF79B7" w:rsidRPr="00D33AE2" w:rsidRDefault="00AF79B7" w:rsidP="00AF79B7">
      <w:pPr>
        <w:spacing w:after="0" w:line="360" w:lineRule="auto"/>
        <w:ind w:firstLine="709"/>
        <w:jc w:val="both"/>
        <w:rPr>
          <w:rFonts w:ascii="Times New Roman" w:hAnsi="Times New Roman"/>
          <w:sz w:val="28"/>
          <w:szCs w:val="28"/>
        </w:rPr>
      </w:pPr>
      <w:r w:rsidRPr="00D33AE2">
        <w:rPr>
          <w:rFonts w:ascii="Times New Roman" w:hAnsi="Times New Roman"/>
          <w:sz w:val="28"/>
          <w:szCs w:val="28"/>
        </w:rPr>
        <w:t>Последнее упоминание о планах по модернизации системы поставки электроэнергии в Гатчине датируется концом января 1912 года, когда Гатчинское Дворцовое правление запрашивало разрешения на замену установленного на электростанции, но нуждавшегося в ремонте или замене, распределительного щита. Инспектор по строительной части Кабинета Е.И.В. А.И. фон Гоген в своем ответном письме, отказываясь согласовать эти работы, указывал, что еще в июне 1909 г. Дворцовое правление представило проект полного переоборудования электростанции и городской водокачки, которые к тому моменту уже нуждались в капитальном ремонте. Этот проект в 1912 г. находился на пересмотре и, как предполагалось, должен был быть утвержден к весне 1913 г. При этом отмечалось, что в виду предполагавшейся масштабной реконструкции Гатчинской дворцовой электростанции, решение о проведении которой должно было быть принято в скором времени, производить какие-либо локальные работы признавалось нецелесообразным.</w:t>
      </w:r>
      <w:r w:rsidRPr="00D33AE2">
        <w:rPr>
          <w:rStyle w:val="a6"/>
          <w:rFonts w:ascii="Times New Roman" w:hAnsi="Times New Roman"/>
          <w:sz w:val="28"/>
          <w:szCs w:val="28"/>
        </w:rPr>
        <w:footnoteReference w:id="31"/>
      </w:r>
    </w:p>
    <w:p w14:paraId="19CF9F55" w14:textId="77777777" w:rsidR="002523AA" w:rsidRDefault="00AF79B7" w:rsidP="00834981">
      <w:pPr>
        <w:spacing w:after="0" w:line="360" w:lineRule="auto"/>
        <w:ind w:firstLine="709"/>
        <w:jc w:val="both"/>
      </w:pPr>
      <w:r w:rsidRPr="00D33AE2">
        <w:rPr>
          <w:rFonts w:ascii="Times New Roman" w:hAnsi="Times New Roman"/>
          <w:sz w:val="28"/>
          <w:szCs w:val="28"/>
        </w:rPr>
        <w:t>Однако, несмотря на столь уверенные заявления, упомянутый проект так и не был реализован</w:t>
      </w:r>
      <w:r>
        <w:rPr>
          <w:rFonts w:ascii="Times New Roman" w:hAnsi="Times New Roman"/>
          <w:sz w:val="28"/>
          <w:szCs w:val="28"/>
        </w:rPr>
        <w:t>,</w:t>
      </w:r>
      <w:r w:rsidRPr="00D33AE2">
        <w:rPr>
          <w:rFonts w:ascii="Times New Roman" w:hAnsi="Times New Roman"/>
          <w:sz w:val="28"/>
          <w:szCs w:val="28"/>
        </w:rPr>
        <w:t xml:space="preserve"> и городская система электроосвещения Гатчины так и осталась в своей структуре на уровне рубежа XIX-XX вв</w:t>
      </w:r>
      <w:r>
        <w:rPr>
          <w:rFonts w:ascii="Times New Roman" w:hAnsi="Times New Roman"/>
          <w:sz w:val="28"/>
          <w:szCs w:val="28"/>
        </w:rPr>
        <w:t>. Начавшаяся вскоре Первая Мировая война и вовсе сняла этот вопрос с повестки дня.</w:t>
      </w:r>
    </w:p>
    <w:sectPr w:rsidR="002523AA" w:rsidSect="00DB0D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F9F58" w14:textId="77777777" w:rsidR="002A7098" w:rsidRDefault="002A7098" w:rsidP="00AF79B7">
      <w:pPr>
        <w:spacing w:after="0" w:line="240" w:lineRule="auto"/>
      </w:pPr>
      <w:r>
        <w:separator/>
      </w:r>
    </w:p>
  </w:endnote>
  <w:endnote w:type="continuationSeparator" w:id="0">
    <w:p w14:paraId="19CF9F59" w14:textId="77777777" w:rsidR="002A7098" w:rsidRDefault="002A7098" w:rsidP="00AF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9F56" w14:textId="77777777" w:rsidR="002A7098" w:rsidRDefault="002A7098" w:rsidP="00AF79B7">
      <w:pPr>
        <w:spacing w:after="0" w:line="240" w:lineRule="auto"/>
      </w:pPr>
      <w:r>
        <w:separator/>
      </w:r>
    </w:p>
  </w:footnote>
  <w:footnote w:type="continuationSeparator" w:id="0">
    <w:p w14:paraId="19CF9F57" w14:textId="77777777" w:rsidR="002A7098" w:rsidRDefault="002A7098" w:rsidP="00AF79B7">
      <w:pPr>
        <w:spacing w:after="0" w:line="240" w:lineRule="auto"/>
      </w:pPr>
      <w:r>
        <w:continuationSeparator/>
      </w:r>
    </w:p>
  </w:footnote>
  <w:footnote w:id="1">
    <w:p w14:paraId="19CF9F5A" w14:textId="77777777" w:rsidR="00AF79B7" w:rsidRPr="003909ED" w:rsidRDefault="00AF79B7" w:rsidP="00AF79B7">
      <w:pPr>
        <w:spacing w:after="0" w:line="240" w:lineRule="auto"/>
        <w:jc w:val="both"/>
        <w:rPr>
          <w:rFonts w:ascii="Times New Roman" w:hAnsi="Times New Roman" w:cs="Times New Roman"/>
          <w:sz w:val="20"/>
          <w:szCs w:val="20"/>
        </w:rPr>
      </w:pPr>
      <w:r w:rsidRPr="003909ED">
        <w:rPr>
          <w:rStyle w:val="a5"/>
          <w:rFonts w:ascii="Times New Roman" w:hAnsi="Times New Roman" w:cs="Times New Roman"/>
          <w:sz w:val="20"/>
          <w:szCs w:val="20"/>
        </w:rPr>
        <w:footnoteRef/>
      </w:r>
      <w:r w:rsidRPr="003909ED">
        <w:rPr>
          <w:rFonts w:ascii="Times New Roman" w:hAnsi="Times New Roman" w:cs="Times New Roman"/>
          <w:sz w:val="20"/>
          <w:szCs w:val="20"/>
        </w:rPr>
        <w:t xml:space="preserve"> Рождественский С.В. Столетие города Гатчины. 1796–1896. Т. 1. Гатчина, 1896.</w:t>
      </w:r>
    </w:p>
  </w:footnote>
  <w:footnote w:id="2">
    <w:p w14:paraId="19CF9F5B" w14:textId="77777777" w:rsidR="00AF79B7" w:rsidRPr="00A52CF1"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Родионова Т.Ф. </w:t>
      </w:r>
      <w:r w:rsidRPr="00A52CF1">
        <w:rPr>
          <w:rFonts w:ascii="Times New Roman" w:hAnsi="Times New Roman" w:cs="Times New Roman"/>
        </w:rPr>
        <w:t>Гатчина: страницы истории. СПб., 2001.</w:t>
      </w:r>
    </w:p>
  </w:footnote>
  <w:footnote w:id="3">
    <w:p w14:paraId="19CF9F5C" w14:textId="77777777" w:rsidR="00AF79B7" w:rsidRPr="00A52CF1" w:rsidRDefault="00AF79B7" w:rsidP="00AF79B7">
      <w:pPr>
        <w:pStyle w:val="a3"/>
        <w:jc w:val="both"/>
        <w:rPr>
          <w:rFonts w:ascii="Times New Roman" w:hAnsi="Times New Roman" w:cs="Times New Roman"/>
        </w:rPr>
      </w:pPr>
      <w:r w:rsidRPr="00A52CF1">
        <w:rPr>
          <w:rStyle w:val="a5"/>
          <w:rFonts w:ascii="Times New Roman" w:hAnsi="Times New Roman" w:cs="Times New Roman"/>
        </w:rPr>
        <w:footnoteRef/>
      </w:r>
      <w:r w:rsidRPr="00A52CF1">
        <w:rPr>
          <w:rFonts w:ascii="Times New Roman" w:hAnsi="Times New Roman" w:cs="Times New Roman"/>
        </w:rPr>
        <w:t xml:space="preserve"> Гусаров А.Ю. Гатчина. От прошлого к настоящему. История города и его жителей. СПб., 2012.</w:t>
      </w:r>
    </w:p>
  </w:footnote>
  <w:footnote w:id="4">
    <w:p w14:paraId="19CF9F5D" w14:textId="77777777" w:rsidR="008D26E8" w:rsidRPr="00E93A69" w:rsidRDefault="008D26E8" w:rsidP="008D26E8">
      <w:pPr>
        <w:pStyle w:val="a3"/>
      </w:pPr>
      <w:r w:rsidRPr="00E93A69">
        <w:footnoteRef/>
      </w:r>
      <w:r w:rsidRPr="00E93A69">
        <w:tab/>
        <w:t>Существуют также издания советского периода, однако в них дореволюционное развитие электроэнергетики в России освещено лишь в общих чертах (См. Свет над Россией. Очерки по истории электрифика</w:t>
      </w:r>
      <w:r>
        <w:t xml:space="preserve">ции СССР. М.: Гос. Изд. Полит. </w:t>
      </w:r>
      <w:proofErr w:type="gramStart"/>
      <w:r>
        <w:t>л</w:t>
      </w:r>
      <w:r w:rsidRPr="00E93A69">
        <w:t>ит-</w:t>
      </w:r>
      <w:proofErr w:type="spellStart"/>
      <w:r w:rsidRPr="00E93A69">
        <w:t>ры</w:t>
      </w:r>
      <w:proofErr w:type="spellEnd"/>
      <w:proofErr w:type="gramEnd"/>
      <w:r w:rsidRPr="00E93A69">
        <w:t>, 1960. 399 с.)</w:t>
      </w:r>
    </w:p>
  </w:footnote>
  <w:footnote w:id="5">
    <w:p w14:paraId="19CF9F5E" w14:textId="77777777" w:rsidR="008D26E8" w:rsidRPr="00E93A69" w:rsidRDefault="008D26E8" w:rsidP="008D26E8">
      <w:pPr>
        <w:pStyle w:val="a3"/>
      </w:pPr>
      <w:r w:rsidRPr="00E93A69">
        <w:footnoteRef/>
      </w:r>
      <w:r w:rsidRPr="00E93A69">
        <w:tab/>
        <w:t xml:space="preserve">Иванов А.С. Электрификация Гатчины. Ч. 1. 1881-1917. Гатчина, 2006; Иванов А.С. Электрификация Гатчины // Исторический журнал «Гатчина сквозь столетия». URL: </w:t>
      </w:r>
      <w:hyperlink r:id="rId1">
        <w:r w:rsidRPr="00E93A69">
          <w:rPr>
            <w:rStyle w:val="-"/>
            <w:rFonts w:ascii="Times New Roman" w:hAnsi="Times New Roman" w:cs="Times New Roman"/>
            <w:sz w:val="22"/>
            <w:szCs w:val="22"/>
          </w:rPr>
          <w:t>http://history-gatchina.ru/town/electro/index.htm</w:t>
        </w:r>
      </w:hyperlink>
      <w:r w:rsidRPr="00E93A69">
        <w:t xml:space="preserve"> (дата обращения: 06.03.2018).</w:t>
      </w:r>
    </w:p>
  </w:footnote>
  <w:footnote w:id="6">
    <w:p w14:paraId="19CF9F5F" w14:textId="77777777" w:rsidR="008D26E8" w:rsidRPr="00A52CF1" w:rsidRDefault="008D26E8" w:rsidP="008D26E8">
      <w:pPr>
        <w:pStyle w:val="a3"/>
        <w:jc w:val="both"/>
        <w:rPr>
          <w:rFonts w:ascii="Times New Roman" w:hAnsi="Times New Roman" w:cs="Times New Roman"/>
        </w:rPr>
      </w:pPr>
      <w:r w:rsidRPr="00A52CF1">
        <w:rPr>
          <w:rStyle w:val="a5"/>
          <w:rFonts w:ascii="Times New Roman" w:hAnsi="Times New Roman" w:cs="Times New Roman"/>
        </w:rPr>
        <w:footnoteRef/>
      </w:r>
      <w:r w:rsidRPr="00A52CF1">
        <w:rPr>
          <w:rFonts w:ascii="Times New Roman" w:hAnsi="Times New Roman" w:cs="Times New Roman"/>
        </w:rPr>
        <w:t xml:space="preserve"> Применительно к истории создания системы водопровода в Гатчине были просмотрены </w:t>
      </w:r>
      <w:r>
        <w:rPr>
          <w:rFonts w:ascii="Times New Roman" w:hAnsi="Times New Roman" w:cs="Times New Roman"/>
        </w:rPr>
        <w:t xml:space="preserve">хранящиеся в </w:t>
      </w:r>
      <w:r w:rsidRPr="00A52CF1">
        <w:rPr>
          <w:rFonts w:ascii="Times New Roman" w:hAnsi="Times New Roman" w:cs="Times New Roman"/>
        </w:rPr>
        <w:t xml:space="preserve">Центральном государственном </w:t>
      </w:r>
      <w:r>
        <w:rPr>
          <w:rFonts w:ascii="Times New Roman" w:hAnsi="Times New Roman" w:cs="Times New Roman"/>
        </w:rPr>
        <w:t xml:space="preserve">историческом </w:t>
      </w:r>
      <w:r w:rsidRPr="00A52CF1">
        <w:rPr>
          <w:rFonts w:ascii="Times New Roman" w:hAnsi="Times New Roman" w:cs="Times New Roman"/>
        </w:rPr>
        <w:t>архиве Санкт-Петербурга материалы фондов Чугунолитейного и механического заводов</w:t>
      </w:r>
      <w:r>
        <w:rPr>
          <w:rFonts w:ascii="Times New Roman" w:hAnsi="Times New Roman" w:cs="Times New Roman"/>
        </w:rPr>
        <w:t xml:space="preserve"> </w:t>
      </w:r>
      <w:r w:rsidRPr="00A52CF1">
        <w:rPr>
          <w:rFonts w:ascii="Times New Roman" w:hAnsi="Times New Roman" w:cs="Times New Roman"/>
        </w:rPr>
        <w:t>«Сан-</w:t>
      </w:r>
      <w:proofErr w:type="spellStart"/>
      <w:r w:rsidRPr="00A52CF1">
        <w:rPr>
          <w:rFonts w:ascii="Times New Roman" w:hAnsi="Times New Roman" w:cs="Times New Roman"/>
        </w:rPr>
        <w:t>Галли</w:t>
      </w:r>
      <w:proofErr w:type="spellEnd"/>
      <w:r w:rsidRPr="00A52CF1">
        <w:rPr>
          <w:rFonts w:ascii="Times New Roman" w:hAnsi="Times New Roman" w:cs="Times New Roman"/>
        </w:rPr>
        <w:t xml:space="preserve">» </w:t>
      </w:r>
      <w:r>
        <w:rPr>
          <w:rFonts w:ascii="Times New Roman" w:hAnsi="Times New Roman" w:cs="Times New Roman"/>
        </w:rPr>
        <w:t xml:space="preserve">(Ф. 1254) </w:t>
      </w:r>
      <w:r w:rsidRPr="00A52CF1">
        <w:rPr>
          <w:rFonts w:ascii="Times New Roman" w:hAnsi="Times New Roman" w:cs="Times New Roman"/>
        </w:rPr>
        <w:t xml:space="preserve">и Акционерного общества «Компания Петроградского металлического завода» </w:t>
      </w:r>
      <w:r>
        <w:rPr>
          <w:rFonts w:ascii="Times New Roman" w:hAnsi="Times New Roman" w:cs="Times New Roman"/>
        </w:rPr>
        <w:t>(Ф. 1357). Однако переписка с Придворным ведомством по вопросу прокладки Гатчинского водопровода представлена в фонде завода Ф.К. Сан-</w:t>
      </w:r>
      <w:proofErr w:type="spellStart"/>
      <w:r>
        <w:rPr>
          <w:rFonts w:ascii="Times New Roman" w:hAnsi="Times New Roman" w:cs="Times New Roman"/>
        </w:rPr>
        <w:t>Галли</w:t>
      </w:r>
      <w:proofErr w:type="spellEnd"/>
      <w:r>
        <w:rPr>
          <w:rFonts w:ascii="Times New Roman" w:hAnsi="Times New Roman" w:cs="Times New Roman"/>
        </w:rPr>
        <w:t xml:space="preserve"> только кондициями с несколькими техническими карандашными пометками, а в документах Металлического завода отсутствует вовсе.</w:t>
      </w:r>
    </w:p>
  </w:footnote>
  <w:footnote w:id="7">
    <w:p w14:paraId="19CF9F60" w14:textId="77777777" w:rsidR="00AF79B7" w:rsidRPr="00A52CF1" w:rsidRDefault="00AF79B7" w:rsidP="00AF79B7">
      <w:pPr>
        <w:pStyle w:val="a3"/>
        <w:jc w:val="both"/>
        <w:rPr>
          <w:rFonts w:ascii="Times New Roman" w:hAnsi="Times New Roman" w:cs="Times New Roman"/>
        </w:rPr>
      </w:pPr>
      <w:r w:rsidRPr="00A52CF1">
        <w:rPr>
          <w:rStyle w:val="a5"/>
          <w:rFonts w:ascii="Times New Roman" w:hAnsi="Times New Roman" w:cs="Times New Roman"/>
        </w:rPr>
        <w:footnoteRef/>
      </w:r>
      <w:r w:rsidRPr="00A52CF1">
        <w:rPr>
          <w:rFonts w:ascii="Times New Roman" w:hAnsi="Times New Roman" w:cs="Times New Roman"/>
        </w:rPr>
        <w:t xml:space="preserve"> РГИА. Ф. 491. Оп. 3. Д. 239. Л. 138–139 об.</w:t>
      </w:r>
    </w:p>
  </w:footnote>
  <w:footnote w:id="8">
    <w:p w14:paraId="19CF9F61"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Там же.</w:t>
      </w:r>
    </w:p>
  </w:footnote>
  <w:footnote w:id="9">
    <w:p w14:paraId="19CF9F62"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РГИА. Ф. 491. Оп. 3. Д. 239. Л. 6–6 об.</w:t>
      </w:r>
    </w:p>
  </w:footnote>
  <w:footnote w:id="10">
    <w:p w14:paraId="19CF9F63"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РГИА. Ф. 491. Оп. 3. Д. 239. Л. 6–6 об.</w:t>
      </w:r>
    </w:p>
  </w:footnote>
  <w:footnote w:id="11">
    <w:p w14:paraId="19CF9F64" w14:textId="77777777" w:rsidR="00AF79B7" w:rsidRPr="00B95877" w:rsidRDefault="00AF79B7" w:rsidP="00AF79B7">
      <w:pPr>
        <w:pStyle w:val="a3"/>
        <w:jc w:val="both"/>
        <w:rPr>
          <w:rFonts w:ascii="Times New Roman" w:hAnsi="Times New Roman" w:cs="Times New Roman"/>
        </w:rPr>
      </w:pPr>
      <w:r>
        <w:rPr>
          <w:rStyle w:val="a5"/>
        </w:rPr>
        <w:footnoteRef/>
      </w:r>
      <w:r>
        <w:t xml:space="preserve"> </w:t>
      </w:r>
      <w:r w:rsidRPr="00735A96">
        <w:rPr>
          <w:rFonts w:ascii="Times New Roman" w:hAnsi="Times New Roman" w:cs="Times New Roman"/>
        </w:rPr>
        <w:t xml:space="preserve">РГИА. Ф. 491. Оп. 3. Д. 239. Л. </w:t>
      </w:r>
      <w:r>
        <w:rPr>
          <w:rFonts w:ascii="Times New Roman" w:hAnsi="Times New Roman" w:cs="Times New Roman"/>
        </w:rPr>
        <w:t xml:space="preserve">76, </w:t>
      </w:r>
      <w:r w:rsidRPr="00735A96">
        <w:rPr>
          <w:rFonts w:ascii="Times New Roman" w:hAnsi="Times New Roman" w:cs="Times New Roman"/>
        </w:rPr>
        <w:t>138–</w:t>
      </w:r>
      <w:r w:rsidRPr="00B95877">
        <w:rPr>
          <w:rFonts w:ascii="Times New Roman" w:hAnsi="Times New Roman" w:cs="Times New Roman"/>
        </w:rPr>
        <w:t>139.</w:t>
      </w:r>
    </w:p>
  </w:footnote>
  <w:footnote w:id="12">
    <w:p w14:paraId="19CF9F65" w14:textId="77777777" w:rsidR="00AF79B7" w:rsidRPr="00B95877" w:rsidRDefault="00AF79B7" w:rsidP="00AF79B7">
      <w:pPr>
        <w:pStyle w:val="a3"/>
        <w:jc w:val="both"/>
        <w:rPr>
          <w:rFonts w:ascii="Times New Roman" w:hAnsi="Times New Roman" w:cs="Times New Roman"/>
        </w:rPr>
      </w:pPr>
      <w:r w:rsidRPr="00B95877">
        <w:rPr>
          <w:rStyle w:val="a5"/>
          <w:rFonts w:ascii="Times New Roman" w:hAnsi="Times New Roman" w:cs="Times New Roman"/>
        </w:rPr>
        <w:footnoteRef/>
      </w:r>
      <w:r w:rsidRPr="00B95877">
        <w:rPr>
          <w:rFonts w:ascii="Times New Roman" w:hAnsi="Times New Roman" w:cs="Times New Roman"/>
        </w:rPr>
        <w:t xml:space="preserve"> Установка паровых машин такой мощности, по мнению Н.В. Дмитриева, позволила бы в будущем обеспечивать и функционирование городской системы электрического освещения (РГИА. Ф. 491. Оп. 3. Д. 239. Л. 139)</w:t>
      </w:r>
    </w:p>
  </w:footnote>
  <w:footnote w:id="13">
    <w:p w14:paraId="19CF9F66" w14:textId="77777777" w:rsidR="00AF79B7" w:rsidRPr="00735A96" w:rsidRDefault="00AF79B7" w:rsidP="00AF79B7">
      <w:pPr>
        <w:pStyle w:val="a3"/>
        <w:jc w:val="both"/>
        <w:rPr>
          <w:rFonts w:ascii="Times New Roman" w:hAnsi="Times New Roman" w:cs="Times New Roman"/>
        </w:rPr>
      </w:pPr>
      <w:r w:rsidRPr="00B95877">
        <w:rPr>
          <w:rStyle w:val="a5"/>
          <w:rFonts w:ascii="Times New Roman" w:hAnsi="Times New Roman" w:cs="Times New Roman"/>
        </w:rPr>
        <w:footnoteRef/>
      </w:r>
      <w:r w:rsidRPr="00B95877">
        <w:rPr>
          <w:rFonts w:ascii="Times New Roman" w:hAnsi="Times New Roman" w:cs="Times New Roman"/>
        </w:rPr>
        <w:t xml:space="preserve"> Эта отметка уровня днища баков была получена методом суммирования высшей точки нивелировки города в 3,62 сажени, наивысшего уровня уже установленных баков, также составлявшего</w:t>
      </w:r>
      <w:r w:rsidRPr="00735A96">
        <w:rPr>
          <w:rFonts w:ascii="Times New Roman" w:hAnsi="Times New Roman" w:cs="Times New Roman"/>
        </w:rPr>
        <w:t xml:space="preserve"> 3,62 сажени, и установленного архитектором запаса «на трение» в размере 0,6 сажени</w:t>
      </w:r>
      <w:r>
        <w:rPr>
          <w:rFonts w:ascii="Times New Roman" w:hAnsi="Times New Roman" w:cs="Times New Roman"/>
        </w:rPr>
        <w:t xml:space="preserve"> (РГИА. Ф. 491. Оп. 3. Д. 239. Л. 139)</w:t>
      </w:r>
      <w:r w:rsidRPr="00735A96">
        <w:rPr>
          <w:rFonts w:ascii="Times New Roman" w:hAnsi="Times New Roman" w:cs="Times New Roman"/>
        </w:rPr>
        <w:t>.</w:t>
      </w:r>
    </w:p>
  </w:footnote>
  <w:footnote w:id="14">
    <w:p w14:paraId="19CF9F67" w14:textId="77777777" w:rsidR="00AF79B7" w:rsidRDefault="00AF79B7" w:rsidP="00AF79B7">
      <w:pPr>
        <w:pStyle w:val="a3"/>
        <w:jc w:val="both"/>
      </w:pPr>
      <w:r>
        <w:rPr>
          <w:rStyle w:val="a5"/>
        </w:rPr>
        <w:footnoteRef/>
      </w:r>
      <w:r>
        <w:t xml:space="preserve"> </w:t>
      </w:r>
      <w:r>
        <w:rPr>
          <w:rFonts w:ascii="Times New Roman" w:hAnsi="Times New Roman" w:cs="Times New Roman"/>
        </w:rPr>
        <w:t>РГИА. Ф. 491. Оп. 3. Д. 239. Л. 75–75 об., 139–139 об.</w:t>
      </w:r>
    </w:p>
  </w:footnote>
  <w:footnote w:id="15">
    <w:p w14:paraId="19CF9F68" w14:textId="77777777" w:rsidR="00AF79B7" w:rsidRPr="00735A96" w:rsidRDefault="00AF79B7" w:rsidP="00AF79B7">
      <w:pPr>
        <w:pStyle w:val="a3"/>
        <w:jc w:val="both"/>
        <w:rPr>
          <w:rFonts w:ascii="Times New Roman" w:hAnsi="Times New Roman" w:cs="Times New Roman"/>
        </w:rPr>
      </w:pPr>
      <w:r w:rsidRPr="00735A96">
        <w:rPr>
          <w:rStyle w:val="a5"/>
          <w:rFonts w:ascii="Times New Roman" w:hAnsi="Times New Roman" w:cs="Times New Roman"/>
        </w:rPr>
        <w:footnoteRef/>
      </w:r>
      <w:r w:rsidRPr="00735A96">
        <w:rPr>
          <w:rFonts w:ascii="Times New Roman" w:hAnsi="Times New Roman" w:cs="Times New Roman"/>
        </w:rPr>
        <w:t xml:space="preserve"> РГИА. Ф. 491. Оп. 3. Д. 239. Л. 142, 184–188, 193–194.</w:t>
      </w:r>
    </w:p>
  </w:footnote>
  <w:footnote w:id="16">
    <w:p w14:paraId="19CF9F69"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Там же. Л. 196, 203–203 об., 211, 219</w:t>
      </w:r>
      <w:r>
        <w:rPr>
          <w:rFonts w:ascii="Times New Roman" w:hAnsi="Times New Roman" w:cs="Times New Roman"/>
        </w:rPr>
        <w:t>, 220–221</w:t>
      </w:r>
      <w:r w:rsidRPr="003909ED">
        <w:rPr>
          <w:rFonts w:ascii="Times New Roman" w:hAnsi="Times New Roman" w:cs="Times New Roman"/>
        </w:rPr>
        <w:t>.</w:t>
      </w:r>
    </w:p>
  </w:footnote>
  <w:footnote w:id="17">
    <w:p w14:paraId="19CF9F6A"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РГИА. Ф. 491. Оп. 3. Д. 239. Л. 230–230 об., 240.</w:t>
      </w:r>
    </w:p>
  </w:footnote>
  <w:footnote w:id="18">
    <w:p w14:paraId="19CF9F6B"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РГИА. Ф. 491. Оп. 6. Д. 99. Л. 25 об.–27б, 53 об.–55.</w:t>
      </w:r>
    </w:p>
  </w:footnote>
  <w:footnote w:id="19">
    <w:p w14:paraId="19CF9F6C" w14:textId="77777777" w:rsidR="00AF79B7" w:rsidRPr="00AF79B7" w:rsidRDefault="00AF79B7" w:rsidP="00AF79B7">
      <w:pPr>
        <w:pStyle w:val="a3"/>
        <w:jc w:val="both"/>
        <w:rPr>
          <w:rFonts w:ascii="Times New Roman" w:hAnsi="Times New Roman" w:cs="Times New Roman"/>
          <w:lang w:val="en-US"/>
        </w:rPr>
      </w:pPr>
      <w:r w:rsidRPr="003909ED">
        <w:rPr>
          <w:rStyle w:val="a5"/>
          <w:rFonts w:ascii="Times New Roman" w:hAnsi="Times New Roman" w:cs="Times New Roman"/>
        </w:rPr>
        <w:footnoteRef/>
      </w:r>
      <w:r w:rsidRPr="00AF79B7">
        <w:rPr>
          <w:rFonts w:ascii="Times New Roman" w:hAnsi="Times New Roman" w:cs="Times New Roman"/>
          <w:lang w:val="en-US"/>
        </w:rPr>
        <w:t xml:space="preserve"> </w:t>
      </w:r>
      <w:r w:rsidRPr="003909ED">
        <w:rPr>
          <w:rFonts w:ascii="Times New Roman" w:hAnsi="Times New Roman" w:cs="Times New Roman"/>
        </w:rPr>
        <w:t>РГИА</w:t>
      </w:r>
      <w:r w:rsidRPr="00AF79B7">
        <w:rPr>
          <w:rFonts w:ascii="Times New Roman" w:hAnsi="Times New Roman" w:cs="Times New Roman"/>
          <w:lang w:val="en-US"/>
        </w:rPr>
        <w:t xml:space="preserve">. </w:t>
      </w:r>
      <w:r w:rsidRPr="003909ED">
        <w:rPr>
          <w:rFonts w:ascii="Times New Roman" w:hAnsi="Times New Roman" w:cs="Times New Roman"/>
        </w:rPr>
        <w:t>Ф</w:t>
      </w:r>
      <w:r w:rsidRPr="00AF79B7">
        <w:rPr>
          <w:rFonts w:ascii="Times New Roman" w:hAnsi="Times New Roman" w:cs="Times New Roman"/>
          <w:lang w:val="en-US"/>
        </w:rPr>
        <w:t xml:space="preserve">. 491. </w:t>
      </w:r>
      <w:r w:rsidRPr="003909ED">
        <w:rPr>
          <w:rFonts w:ascii="Times New Roman" w:hAnsi="Times New Roman" w:cs="Times New Roman"/>
        </w:rPr>
        <w:t>Оп</w:t>
      </w:r>
      <w:r w:rsidRPr="00AF79B7">
        <w:rPr>
          <w:rFonts w:ascii="Times New Roman" w:hAnsi="Times New Roman" w:cs="Times New Roman"/>
          <w:lang w:val="en-US"/>
        </w:rPr>
        <w:t xml:space="preserve">. 6. </w:t>
      </w:r>
      <w:r w:rsidRPr="003909ED">
        <w:rPr>
          <w:rFonts w:ascii="Times New Roman" w:hAnsi="Times New Roman" w:cs="Times New Roman"/>
        </w:rPr>
        <w:t>Д</w:t>
      </w:r>
      <w:r w:rsidRPr="00AF79B7">
        <w:rPr>
          <w:rFonts w:ascii="Times New Roman" w:hAnsi="Times New Roman" w:cs="Times New Roman"/>
          <w:lang w:val="en-US"/>
        </w:rPr>
        <w:t xml:space="preserve">. 104. </w:t>
      </w:r>
      <w:r w:rsidRPr="003909ED">
        <w:rPr>
          <w:rFonts w:ascii="Times New Roman" w:hAnsi="Times New Roman" w:cs="Times New Roman"/>
        </w:rPr>
        <w:t>Л</w:t>
      </w:r>
      <w:r w:rsidRPr="00AF79B7">
        <w:rPr>
          <w:rFonts w:ascii="Times New Roman" w:hAnsi="Times New Roman" w:cs="Times New Roman"/>
          <w:lang w:val="en-US"/>
        </w:rPr>
        <w:t xml:space="preserve">. </w:t>
      </w:r>
      <w:r w:rsidRPr="003909ED">
        <w:rPr>
          <w:rFonts w:ascii="Times New Roman" w:hAnsi="Times New Roman" w:cs="Times New Roman"/>
          <w:lang w:val="en-US"/>
        </w:rPr>
        <w:t>I</w:t>
      </w:r>
      <w:r w:rsidRPr="00AF79B7">
        <w:rPr>
          <w:rFonts w:ascii="Times New Roman" w:hAnsi="Times New Roman" w:cs="Times New Roman"/>
          <w:lang w:val="en-US"/>
        </w:rPr>
        <w:t>.</w:t>
      </w:r>
    </w:p>
  </w:footnote>
  <w:footnote w:id="20">
    <w:p w14:paraId="19CF9F6D" w14:textId="77777777" w:rsidR="00AF79B7" w:rsidRPr="003909ED" w:rsidRDefault="00AF79B7" w:rsidP="00AF79B7">
      <w:pPr>
        <w:spacing w:after="0"/>
        <w:jc w:val="both"/>
        <w:rPr>
          <w:rFonts w:ascii="Times New Roman" w:hAnsi="Times New Roman" w:cs="Times New Roman"/>
          <w:sz w:val="20"/>
          <w:szCs w:val="20"/>
        </w:rPr>
      </w:pPr>
      <w:r w:rsidRPr="003909ED">
        <w:rPr>
          <w:rStyle w:val="a5"/>
          <w:rFonts w:ascii="Times New Roman" w:hAnsi="Times New Roman" w:cs="Times New Roman"/>
          <w:sz w:val="20"/>
          <w:szCs w:val="20"/>
        </w:rPr>
        <w:footnoteRef/>
      </w:r>
      <w:r w:rsidRPr="003909ED">
        <w:rPr>
          <w:rFonts w:ascii="Times New Roman" w:hAnsi="Times New Roman" w:cs="Times New Roman"/>
          <w:sz w:val="20"/>
          <w:szCs w:val="20"/>
        </w:rPr>
        <w:t xml:space="preserve"> РГИА. Ф. 491. Оп. 3. Д. 382. Л. 1а–2 об.</w:t>
      </w:r>
    </w:p>
  </w:footnote>
  <w:footnote w:id="21">
    <w:p w14:paraId="19CF9F6E"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РГИА. Ф. 491. Оп. 3. Д. 378. Л. 109.</w:t>
      </w:r>
    </w:p>
  </w:footnote>
  <w:footnote w:id="22">
    <w:p w14:paraId="19CF9F6F"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РГИА. Ф. 491. Оп. 3. Д. 415. Л. 1–2.</w:t>
      </w:r>
    </w:p>
  </w:footnote>
  <w:footnote w:id="23">
    <w:p w14:paraId="19CF9F70" w14:textId="77777777" w:rsidR="00AF79B7" w:rsidRPr="003909ED" w:rsidRDefault="00AF79B7" w:rsidP="00AF79B7">
      <w:pPr>
        <w:pStyle w:val="a3"/>
        <w:jc w:val="both"/>
        <w:rPr>
          <w:rFonts w:ascii="Times New Roman" w:hAnsi="Times New Roman" w:cs="Times New Roman"/>
        </w:rPr>
      </w:pPr>
      <w:r w:rsidRPr="003909ED">
        <w:rPr>
          <w:rStyle w:val="a5"/>
          <w:rFonts w:ascii="Times New Roman" w:hAnsi="Times New Roman" w:cs="Times New Roman"/>
        </w:rPr>
        <w:footnoteRef/>
      </w:r>
      <w:r w:rsidRPr="003909ED">
        <w:rPr>
          <w:rFonts w:ascii="Times New Roman" w:hAnsi="Times New Roman" w:cs="Times New Roman"/>
        </w:rPr>
        <w:t xml:space="preserve"> РГИА. Ф. 491. Оп. 6. Д. 108. Л. 23 об.–24.</w:t>
      </w:r>
    </w:p>
  </w:footnote>
  <w:footnote w:id="24">
    <w:p w14:paraId="19CF9F71" w14:textId="77777777" w:rsidR="00834981" w:rsidRPr="00712E5D" w:rsidRDefault="00834981" w:rsidP="00834981">
      <w:pPr>
        <w:pStyle w:val="a3"/>
        <w:jc w:val="both"/>
        <w:rPr>
          <w:rFonts w:ascii="Times New Roman" w:hAnsi="Times New Roman" w:cs="Times New Roman"/>
        </w:rPr>
      </w:pPr>
      <w:r w:rsidRPr="00712E5D">
        <w:rPr>
          <w:rStyle w:val="a5"/>
          <w:rFonts w:ascii="Times New Roman" w:hAnsi="Times New Roman" w:cs="Times New Roman"/>
        </w:rPr>
        <w:footnoteRef/>
      </w:r>
      <w:r w:rsidRPr="00712E5D">
        <w:rPr>
          <w:rFonts w:ascii="Times New Roman" w:hAnsi="Times New Roman" w:cs="Times New Roman"/>
        </w:rPr>
        <w:t xml:space="preserve"> РГИА. Ф. 491. Оп. 3. Д. 378. Л. 14.</w:t>
      </w:r>
    </w:p>
  </w:footnote>
  <w:footnote w:id="25">
    <w:p w14:paraId="19CF9F72" w14:textId="77777777" w:rsidR="00834981" w:rsidRPr="00712E5D" w:rsidRDefault="00834981" w:rsidP="00834981">
      <w:pPr>
        <w:pStyle w:val="a3"/>
        <w:jc w:val="both"/>
        <w:rPr>
          <w:rFonts w:ascii="Times New Roman" w:hAnsi="Times New Roman" w:cs="Times New Roman"/>
        </w:rPr>
      </w:pPr>
      <w:r w:rsidRPr="00712E5D">
        <w:rPr>
          <w:rStyle w:val="a5"/>
          <w:rFonts w:ascii="Times New Roman" w:hAnsi="Times New Roman" w:cs="Times New Roman"/>
        </w:rPr>
        <w:footnoteRef/>
      </w:r>
      <w:r w:rsidRPr="00712E5D">
        <w:rPr>
          <w:rFonts w:ascii="Times New Roman" w:hAnsi="Times New Roman" w:cs="Times New Roman"/>
        </w:rPr>
        <w:t xml:space="preserve"> Гусаров А.Ю. Гатчина. От прошлого к настоящему. История города и его жителей. С. 266.</w:t>
      </w:r>
    </w:p>
  </w:footnote>
  <w:footnote w:id="26">
    <w:p w14:paraId="19CF9F73" w14:textId="77777777" w:rsidR="00AF79B7" w:rsidRPr="000D52B7" w:rsidRDefault="00AF79B7" w:rsidP="00AF79B7">
      <w:pPr>
        <w:spacing w:after="0" w:line="360" w:lineRule="auto"/>
        <w:rPr>
          <w:rFonts w:ascii="Times New Roman" w:hAnsi="Times New Roman"/>
        </w:rPr>
      </w:pPr>
      <w:r w:rsidRPr="000D52B7">
        <w:rPr>
          <w:rFonts w:ascii="Times New Roman" w:hAnsi="Times New Roman"/>
          <w:vertAlign w:val="superscript"/>
        </w:rPr>
        <w:footnoteRef/>
      </w:r>
      <w:r w:rsidRPr="000D52B7">
        <w:rPr>
          <w:rFonts w:ascii="Times New Roman" w:hAnsi="Times New Roman"/>
        </w:rPr>
        <w:t xml:space="preserve"> </w:t>
      </w:r>
      <w:r>
        <w:rPr>
          <w:rFonts w:ascii="Times New Roman" w:hAnsi="Times New Roman"/>
        </w:rPr>
        <w:t>Российский государственный исторический архив (</w:t>
      </w:r>
      <w:r w:rsidRPr="000D52B7">
        <w:rPr>
          <w:rFonts w:ascii="Times New Roman" w:hAnsi="Times New Roman"/>
        </w:rPr>
        <w:t>РГИА</w:t>
      </w:r>
      <w:r>
        <w:rPr>
          <w:rFonts w:ascii="Times New Roman" w:hAnsi="Times New Roman"/>
        </w:rPr>
        <w:t>)</w:t>
      </w:r>
      <w:r w:rsidRPr="000D52B7">
        <w:rPr>
          <w:rFonts w:ascii="Times New Roman" w:hAnsi="Times New Roman"/>
        </w:rPr>
        <w:t>. Ф. 491. Оп. 3. Д. 477. Л. 9, 10, 13, 16–16 об.</w:t>
      </w:r>
    </w:p>
  </w:footnote>
  <w:footnote w:id="27">
    <w:p w14:paraId="19CF9F74" w14:textId="77777777" w:rsidR="00AF79B7" w:rsidRPr="000D52B7" w:rsidRDefault="00AF79B7" w:rsidP="00AF79B7">
      <w:pPr>
        <w:pStyle w:val="a3"/>
        <w:spacing w:line="360" w:lineRule="auto"/>
        <w:rPr>
          <w:rFonts w:ascii="Times New Roman" w:hAnsi="Times New Roman"/>
        </w:rPr>
      </w:pPr>
      <w:r w:rsidRPr="000D52B7">
        <w:rPr>
          <w:rFonts w:ascii="Times New Roman" w:hAnsi="Times New Roman"/>
          <w:vertAlign w:val="superscript"/>
        </w:rPr>
        <w:footnoteRef/>
      </w:r>
      <w:r w:rsidRPr="000D52B7">
        <w:rPr>
          <w:rFonts w:ascii="Times New Roman" w:hAnsi="Times New Roman"/>
        </w:rPr>
        <w:t xml:space="preserve"> Там же. Л. 1–1 об.</w:t>
      </w:r>
    </w:p>
  </w:footnote>
  <w:footnote w:id="28">
    <w:p w14:paraId="19CF9F75" w14:textId="77777777" w:rsidR="00AF79B7" w:rsidRPr="000D52B7" w:rsidRDefault="00AF79B7" w:rsidP="00AF79B7">
      <w:pPr>
        <w:pStyle w:val="a3"/>
        <w:spacing w:line="360" w:lineRule="auto"/>
        <w:rPr>
          <w:rFonts w:ascii="Times New Roman" w:hAnsi="Times New Roman"/>
        </w:rPr>
      </w:pPr>
      <w:r w:rsidRPr="000D52B7">
        <w:rPr>
          <w:rFonts w:ascii="Times New Roman" w:hAnsi="Times New Roman"/>
          <w:vertAlign w:val="superscript"/>
        </w:rPr>
        <w:footnoteRef/>
      </w:r>
      <w:r w:rsidRPr="000D52B7">
        <w:rPr>
          <w:rFonts w:ascii="Times New Roman" w:hAnsi="Times New Roman"/>
        </w:rPr>
        <w:t xml:space="preserve"> РГИА. Ф. 491. Оп. 3. Д. 477. Л. 3–7, 13, 39–40.</w:t>
      </w:r>
    </w:p>
  </w:footnote>
  <w:footnote w:id="29">
    <w:p w14:paraId="19CF9F76" w14:textId="77777777" w:rsidR="00AF79B7" w:rsidRPr="000D52B7" w:rsidRDefault="00AF79B7" w:rsidP="00AF79B7">
      <w:pPr>
        <w:pStyle w:val="a3"/>
        <w:spacing w:line="360" w:lineRule="auto"/>
        <w:rPr>
          <w:rFonts w:ascii="Times New Roman" w:hAnsi="Times New Roman"/>
        </w:rPr>
      </w:pPr>
      <w:r w:rsidRPr="000D52B7">
        <w:rPr>
          <w:rStyle w:val="a5"/>
          <w:rFonts w:ascii="Times New Roman" w:hAnsi="Times New Roman"/>
        </w:rPr>
        <w:footnoteRef/>
      </w:r>
      <w:r w:rsidRPr="000D52B7">
        <w:rPr>
          <w:rFonts w:ascii="Times New Roman" w:hAnsi="Times New Roman"/>
        </w:rPr>
        <w:t xml:space="preserve"> РГИА. Ф. 491. Оп. 3. Д. 477. Л. 159–164.</w:t>
      </w:r>
    </w:p>
  </w:footnote>
  <w:footnote w:id="30">
    <w:p w14:paraId="19CF9F77" w14:textId="77777777" w:rsidR="00AF79B7" w:rsidRPr="000D52B7" w:rsidRDefault="00AF79B7" w:rsidP="00AF79B7">
      <w:pPr>
        <w:pStyle w:val="a3"/>
        <w:spacing w:line="360" w:lineRule="auto"/>
        <w:rPr>
          <w:rFonts w:ascii="Times New Roman" w:hAnsi="Times New Roman"/>
        </w:rPr>
      </w:pPr>
      <w:r w:rsidRPr="000D52B7">
        <w:rPr>
          <w:rStyle w:val="a5"/>
          <w:rFonts w:ascii="Times New Roman" w:hAnsi="Times New Roman"/>
        </w:rPr>
        <w:footnoteRef/>
      </w:r>
      <w:r w:rsidRPr="000D52B7">
        <w:rPr>
          <w:rFonts w:ascii="Times New Roman" w:hAnsi="Times New Roman"/>
        </w:rPr>
        <w:t xml:space="preserve"> </w:t>
      </w:r>
      <w:r>
        <w:rPr>
          <w:rFonts w:ascii="Times New Roman" w:hAnsi="Times New Roman"/>
        </w:rPr>
        <w:t>Там же</w:t>
      </w:r>
      <w:r w:rsidRPr="000D52B7">
        <w:rPr>
          <w:rFonts w:ascii="Times New Roman" w:hAnsi="Times New Roman"/>
        </w:rPr>
        <w:t>. Л. 241–241 об., 243–248 об., 251а–252.</w:t>
      </w:r>
    </w:p>
  </w:footnote>
  <w:footnote w:id="31">
    <w:p w14:paraId="19CF9F78" w14:textId="77777777" w:rsidR="00AF79B7" w:rsidRPr="000D52B7" w:rsidRDefault="00AF79B7" w:rsidP="00AF79B7">
      <w:pPr>
        <w:pStyle w:val="a3"/>
        <w:spacing w:line="360" w:lineRule="auto"/>
        <w:rPr>
          <w:rFonts w:ascii="Times New Roman" w:hAnsi="Times New Roman"/>
        </w:rPr>
      </w:pPr>
      <w:r w:rsidRPr="000D52B7">
        <w:rPr>
          <w:rFonts w:ascii="Times New Roman" w:hAnsi="Times New Roman"/>
          <w:vertAlign w:val="superscript"/>
        </w:rPr>
        <w:footnoteRef/>
      </w:r>
      <w:r w:rsidRPr="000D52B7">
        <w:rPr>
          <w:rFonts w:ascii="Times New Roman" w:hAnsi="Times New Roman"/>
        </w:rPr>
        <w:t xml:space="preserve"> РГИА. Ф. 491. Оп. 3. Д. 944. Л. 483–483 об.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37149"/>
    <w:multiLevelType w:val="hybridMultilevel"/>
    <w:tmpl w:val="870E88E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A3468E8"/>
    <w:multiLevelType w:val="hybridMultilevel"/>
    <w:tmpl w:val="C4CEC4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B7"/>
    <w:rsid w:val="00225F98"/>
    <w:rsid w:val="002A7098"/>
    <w:rsid w:val="00364C75"/>
    <w:rsid w:val="00834981"/>
    <w:rsid w:val="00884E77"/>
    <w:rsid w:val="008D26E8"/>
    <w:rsid w:val="008D6D26"/>
    <w:rsid w:val="00AD14E7"/>
    <w:rsid w:val="00AF79B7"/>
    <w:rsid w:val="00BE32BC"/>
    <w:rsid w:val="00DB0DAB"/>
    <w:rsid w:val="00E31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F22"/>
  <w15:docId w15:val="{EA3194ED-AA85-4BD0-8C07-42059549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9B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AF79B7"/>
    <w:pPr>
      <w:spacing w:after="0" w:line="240" w:lineRule="auto"/>
    </w:pPr>
    <w:rPr>
      <w:sz w:val="20"/>
      <w:szCs w:val="20"/>
    </w:rPr>
  </w:style>
  <w:style w:type="character" w:customStyle="1" w:styleId="a4">
    <w:name w:val="Текст сноски Знак"/>
    <w:basedOn w:val="a0"/>
    <w:link w:val="a3"/>
    <w:uiPriority w:val="99"/>
    <w:rsid w:val="00AF79B7"/>
    <w:rPr>
      <w:sz w:val="20"/>
      <w:szCs w:val="20"/>
    </w:rPr>
  </w:style>
  <w:style w:type="character" w:styleId="a5">
    <w:name w:val="footnote reference"/>
    <w:basedOn w:val="a0"/>
    <w:uiPriority w:val="99"/>
    <w:semiHidden/>
    <w:unhideWhenUsed/>
    <w:rsid w:val="00AF79B7"/>
    <w:rPr>
      <w:vertAlign w:val="superscript"/>
    </w:rPr>
  </w:style>
  <w:style w:type="character" w:customStyle="1" w:styleId="a6">
    <w:name w:val="Привязка сноски"/>
    <w:rsid w:val="00AF79B7"/>
    <w:rPr>
      <w:vertAlign w:val="superscript"/>
    </w:rPr>
  </w:style>
  <w:style w:type="paragraph" w:styleId="a7">
    <w:name w:val="List Paragraph"/>
    <w:basedOn w:val="a"/>
    <w:uiPriority w:val="34"/>
    <w:qFormat/>
    <w:rsid w:val="00AF79B7"/>
    <w:pPr>
      <w:ind w:left="720"/>
      <w:contextualSpacing/>
    </w:pPr>
  </w:style>
  <w:style w:type="character" w:customStyle="1" w:styleId="-">
    <w:name w:val="Интернет-ссылка"/>
    <w:rsid w:val="008D26E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history-gatchina.ru/town/electro/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3216</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Ефимов</dc:creator>
  <cp:keywords/>
  <dc:description/>
  <cp:lastModifiedBy>Пользователь</cp:lastModifiedBy>
  <cp:revision>2</cp:revision>
  <dcterms:created xsi:type="dcterms:W3CDTF">2018-04-21T13:51:00Z</dcterms:created>
  <dcterms:modified xsi:type="dcterms:W3CDTF">2018-04-21T13:51:00Z</dcterms:modified>
</cp:coreProperties>
</file>